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C554" w14:textId="266D1D28" w:rsidR="00D47CCF" w:rsidRDefault="00DC5A5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ZMOWY PRZETARGOWE – POSTĘPOWANIA UOKIK</w:t>
      </w:r>
    </w:p>
    <w:p w14:paraId="3D20039A" w14:textId="4C7F3469" w:rsidR="007D424A" w:rsidRDefault="00C4513D" w:rsidP="008057F7">
      <w:pPr>
        <w:numPr>
          <w:ilvl w:val="0"/>
          <w:numId w:val="4"/>
        </w:numPr>
        <w:spacing w:after="240" w:line="360" w:lineRule="auto"/>
        <w:ind w:left="714" w:hanging="357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>
        <w:rPr>
          <w:rFonts w:eastAsiaTheme="minorHAnsi" w:cstheme="minorBidi"/>
          <w:b/>
          <w:color w:val="000000" w:themeColor="text1"/>
          <w:sz w:val="22"/>
        </w:rPr>
        <w:t>UOKiK podejrzewa</w:t>
      </w:r>
      <w:r w:rsidR="007D424A">
        <w:rPr>
          <w:rFonts w:eastAsiaTheme="minorHAnsi" w:cstheme="minorBidi"/>
          <w:b/>
          <w:color w:val="000000" w:themeColor="text1"/>
          <w:sz w:val="22"/>
        </w:rPr>
        <w:t xml:space="preserve"> </w:t>
      </w:r>
      <w:r>
        <w:rPr>
          <w:rFonts w:eastAsiaTheme="minorHAnsi" w:cstheme="minorBidi"/>
          <w:b/>
          <w:color w:val="000000" w:themeColor="text1"/>
          <w:sz w:val="22"/>
        </w:rPr>
        <w:t>próby</w:t>
      </w:r>
      <w:r w:rsidR="007A65D4">
        <w:rPr>
          <w:rFonts w:eastAsiaTheme="minorHAnsi" w:cstheme="minorBidi"/>
          <w:b/>
          <w:color w:val="000000" w:themeColor="text1"/>
          <w:sz w:val="22"/>
        </w:rPr>
        <w:t xml:space="preserve"> ustawienia </w:t>
      </w:r>
      <w:r w:rsidR="009A3019">
        <w:rPr>
          <w:rFonts w:eastAsiaTheme="minorHAnsi" w:cstheme="minorBidi"/>
          <w:b/>
          <w:color w:val="000000" w:themeColor="text1"/>
          <w:sz w:val="22"/>
        </w:rPr>
        <w:t>co najmniej kilkunastu</w:t>
      </w:r>
      <w:r>
        <w:rPr>
          <w:rFonts w:eastAsiaTheme="minorHAnsi" w:cstheme="minorBidi"/>
          <w:b/>
          <w:color w:val="000000" w:themeColor="text1"/>
          <w:sz w:val="22"/>
        </w:rPr>
        <w:t xml:space="preserve"> </w:t>
      </w:r>
      <w:r w:rsidR="004630DA">
        <w:rPr>
          <w:rFonts w:eastAsiaTheme="minorHAnsi" w:cstheme="minorBidi"/>
          <w:b/>
          <w:color w:val="000000" w:themeColor="text1"/>
          <w:sz w:val="22"/>
        </w:rPr>
        <w:t>przetargów</w:t>
      </w:r>
      <w:r w:rsidR="007A65D4">
        <w:rPr>
          <w:rFonts w:eastAsiaTheme="minorHAnsi" w:cstheme="minorBidi"/>
          <w:b/>
          <w:color w:val="000000" w:themeColor="text1"/>
          <w:sz w:val="22"/>
        </w:rPr>
        <w:t>.</w:t>
      </w:r>
      <w:r w:rsidR="004630DA">
        <w:rPr>
          <w:rFonts w:eastAsiaTheme="minorHAnsi" w:cstheme="minorBidi"/>
          <w:b/>
          <w:color w:val="000000" w:themeColor="text1"/>
          <w:sz w:val="22"/>
        </w:rPr>
        <w:t xml:space="preserve"> </w:t>
      </w:r>
    </w:p>
    <w:p w14:paraId="10370DDB" w14:textId="77777777" w:rsidR="00872319" w:rsidRDefault="00C4513D" w:rsidP="008057F7">
      <w:pPr>
        <w:numPr>
          <w:ilvl w:val="0"/>
          <w:numId w:val="4"/>
        </w:numPr>
        <w:spacing w:after="240" w:line="360" w:lineRule="auto"/>
        <w:ind w:left="714" w:hanging="357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>
        <w:rPr>
          <w:rFonts w:eastAsiaTheme="minorHAnsi" w:cstheme="minorBidi"/>
          <w:b/>
          <w:color w:val="000000" w:themeColor="text1"/>
          <w:sz w:val="22"/>
        </w:rPr>
        <w:t>W trzech postępowaniach postawił zarzuty ośmiu prz</w:t>
      </w:r>
      <w:r w:rsidR="007A65D4">
        <w:rPr>
          <w:rFonts w:eastAsiaTheme="minorHAnsi" w:cstheme="minorBidi"/>
          <w:b/>
          <w:color w:val="000000" w:themeColor="text1"/>
          <w:sz w:val="22"/>
        </w:rPr>
        <w:t>edsiębiorcom</w:t>
      </w:r>
      <w:r w:rsidR="00872319">
        <w:rPr>
          <w:rFonts w:eastAsiaTheme="minorHAnsi" w:cstheme="minorBidi"/>
          <w:b/>
          <w:color w:val="000000" w:themeColor="text1"/>
          <w:sz w:val="22"/>
        </w:rPr>
        <w:t>.</w:t>
      </w:r>
    </w:p>
    <w:p w14:paraId="2B1B350B" w14:textId="25206924" w:rsidR="00155089" w:rsidRDefault="00460649" w:rsidP="007858A7">
      <w:pPr>
        <w:numPr>
          <w:ilvl w:val="0"/>
          <w:numId w:val="4"/>
        </w:numPr>
        <w:spacing w:after="240" w:line="360" w:lineRule="auto"/>
        <w:ind w:left="714" w:hanging="357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 w:rsidRPr="00460649">
        <w:rPr>
          <w:rFonts w:eastAsiaTheme="minorHAnsi" w:cstheme="minorBidi"/>
          <w:b/>
          <w:color w:val="000000" w:themeColor="text1"/>
          <w:sz w:val="22"/>
        </w:rPr>
        <w:t xml:space="preserve">W efekcie ich działań szpitale i </w:t>
      </w:r>
      <w:r w:rsidR="00854AEF">
        <w:rPr>
          <w:rFonts w:eastAsiaTheme="minorHAnsi" w:cstheme="minorBidi"/>
          <w:b/>
          <w:color w:val="000000" w:themeColor="text1"/>
          <w:sz w:val="22"/>
        </w:rPr>
        <w:t>zakłady karne</w:t>
      </w:r>
      <w:r w:rsidRPr="00460649">
        <w:rPr>
          <w:rFonts w:eastAsiaTheme="minorHAnsi" w:cstheme="minorBidi"/>
          <w:b/>
          <w:color w:val="000000" w:themeColor="text1"/>
          <w:sz w:val="22"/>
        </w:rPr>
        <w:t xml:space="preserve"> mogły prz</w:t>
      </w:r>
      <w:bookmarkStart w:id="0" w:name="_GoBack"/>
      <w:bookmarkEnd w:id="0"/>
      <w:r w:rsidRPr="00460649">
        <w:rPr>
          <w:rFonts w:eastAsiaTheme="minorHAnsi" w:cstheme="minorBidi"/>
          <w:b/>
          <w:color w:val="000000" w:themeColor="text1"/>
          <w:sz w:val="22"/>
        </w:rPr>
        <w:t>epłacać za dostawę produktów spożywczych</w:t>
      </w:r>
      <w:r>
        <w:rPr>
          <w:rFonts w:eastAsiaTheme="minorHAnsi" w:cstheme="minorBidi"/>
          <w:b/>
          <w:color w:val="000000" w:themeColor="text1"/>
          <w:sz w:val="22"/>
        </w:rPr>
        <w:t>.</w:t>
      </w:r>
    </w:p>
    <w:p w14:paraId="597FD655" w14:textId="77777777" w:rsidR="00212A40" w:rsidRPr="00460649" w:rsidRDefault="00212A40" w:rsidP="00212A40">
      <w:pPr>
        <w:spacing w:after="240" w:line="360" w:lineRule="auto"/>
        <w:ind w:left="714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</w:p>
    <w:p w14:paraId="4DCEC076" w14:textId="1CA1930C" w:rsidR="0020726F" w:rsidRPr="0020726F" w:rsidRDefault="0020726F" w:rsidP="00E97CF6">
      <w:pPr>
        <w:spacing w:before="240" w:line="360" w:lineRule="auto"/>
        <w:jc w:val="both"/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</w:pPr>
      <w:r w:rsidRPr="006847C8">
        <w:rPr>
          <w:b/>
          <w:sz w:val="22"/>
        </w:rPr>
        <w:t>[Warszawa,</w:t>
      </w:r>
      <w:r w:rsidR="00811577">
        <w:rPr>
          <w:b/>
          <w:sz w:val="22"/>
        </w:rPr>
        <w:t xml:space="preserve"> 14</w:t>
      </w:r>
      <w:r w:rsidRPr="006847C8">
        <w:rPr>
          <w:b/>
          <w:sz w:val="22"/>
        </w:rPr>
        <w:t xml:space="preserve"> </w:t>
      </w:r>
      <w:r w:rsidR="00460649">
        <w:rPr>
          <w:b/>
          <w:sz w:val="22"/>
        </w:rPr>
        <w:t xml:space="preserve">listopada </w:t>
      </w:r>
      <w:r w:rsidRPr="006847C8">
        <w:rPr>
          <w:b/>
          <w:sz w:val="22"/>
        </w:rPr>
        <w:t>2018 r.]</w:t>
      </w:r>
      <w:r w:rsidRPr="006847C8">
        <w:rPr>
          <w:sz w:val="22"/>
        </w:rPr>
        <w:t xml:space="preserve"> </w:t>
      </w:r>
      <w:r w:rsidR="00AA1EC3">
        <w:rPr>
          <w:sz w:val="22"/>
        </w:rPr>
        <w:t>Najczęstsz</w:t>
      </w:r>
      <w:r w:rsidR="00223932">
        <w:rPr>
          <w:sz w:val="22"/>
        </w:rPr>
        <w:t>ą formą</w:t>
      </w:r>
      <w:r w:rsidR="00E97CF6">
        <w:rPr>
          <w:sz w:val="22"/>
        </w:rPr>
        <w:t xml:space="preserve"> zmowy przetargowej, jaką</w:t>
      </w:r>
      <w:r w:rsidR="00AA1EC3">
        <w:rPr>
          <w:sz w:val="22"/>
        </w:rPr>
        <w:t xml:space="preserve"> wykrywa UOKiK jest mechanizm </w:t>
      </w:r>
      <w:r w:rsidRPr="0020726F">
        <w:rPr>
          <w:rFonts w:eastAsiaTheme="minorHAnsi" w:cstheme="minorBidi"/>
          <w:color w:val="000000" w:themeColor="text1"/>
          <w:sz w:val="22"/>
        </w:rPr>
        <w:t xml:space="preserve">rozstawiania i wycofywania ofert. Jeżeli </w:t>
      </w:r>
      <w:r w:rsidRPr="0020726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propozycje uczestników zmowy są </w:t>
      </w:r>
      <w:r w:rsidR="00EB6610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najkorzystniejsze</w:t>
      </w:r>
      <w:r w:rsidRPr="0020726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, </w:t>
      </w:r>
      <w:r w:rsidRPr="008057F7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wówczas</w:t>
      </w:r>
      <w:r w:rsidRPr="008057F7">
        <w:rPr>
          <w:rFonts w:ascii="Tahoma" w:eastAsiaTheme="minorHAnsi" w:hAnsi="Tahoma" w:cs="Tahoma"/>
          <w:iCs/>
          <w:color w:val="000000" w:themeColor="text1"/>
          <w:szCs w:val="18"/>
          <w:shd w:val="clear" w:color="auto" w:fill="FFFFFF"/>
        </w:rPr>
        <w:t xml:space="preserve"> </w:t>
      </w:r>
      <w:r w:rsidRPr="008057F7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zwycięzca przetar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gu rezygnuje z podpisania umowy</w:t>
      </w:r>
      <w:r w:rsidRPr="008057F7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po to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,</w:t>
      </w:r>
      <w:r w:rsidRPr="008057F7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żeby zamawiający wybrał droższą ofertę drugiego uczestnika zmowy.</w:t>
      </w:r>
      <w:r w:rsidRPr="0020726F"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  <w:t> </w:t>
      </w:r>
    </w:p>
    <w:p w14:paraId="0FBA4410" w14:textId="184E7278" w:rsidR="00C61784" w:rsidRDefault="009D3029" w:rsidP="00E97CF6">
      <w:pPr>
        <w:tabs>
          <w:tab w:val="left" w:pos="0"/>
        </w:tabs>
        <w:spacing w:before="240" w:line="360" w:lineRule="auto"/>
        <w:jc w:val="both"/>
        <w:rPr>
          <w:rFonts w:eastAsiaTheme="minorHAnsi" w:cs="Tahoma"/>
          <w:iCs/>
          <w:color w:val="000000" w:themeColor="text1"/>
          <w:sz w:val="22"/>
          <w:shd w:val="clear" w:color="auto" w:fill="FFFFFF"/>
        </w:rPr>
      </w:pP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U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rząd </w:t>
      </w: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O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chrony </w:t>
      </w: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K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onkurencji </w:t>
      </w: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i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</w:t>
      </w: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K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onsumentów</w:t>
      </w:r>
      <w:r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podejrzewa, że taką</w:t>
      </w:r>
      <w:r w:rsidR="00EB6610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metodę stosowało </w:t>
      </w:r>
      <w:r w:rsid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ośmiu</w:t>
      </w:r>
      <w:r w:rsidR="003661FE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</w:t>
      </w:r>
      <w:r w:rsidR="00D94847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przedsiębiorców</w:t>
      </w:r>
      <w:r w:rsidR="00212A40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,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którzy startowali w </w:t>
      </w:r>
      <w:r w:rsidR="00C61784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przetargach na dostawę owoców oraz 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warzyw</w:t>
      </w:r>
      <w:r w:rsidR="00C61784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i ich przetworów 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do</w:t>
      </w:r>
      <w:r w:rsidR="00854AE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instytucji publicznych, m.in.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szpitali</w:t>
      </w:r>
      <w:r w:rsid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i </w:t>
      </w:r>
      <w:r w:rsidR="009A3019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więzień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. UOKiK wszczął przeciwko nim </w:t>
      </w:r>
      <w:r w:rsidR="00795285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trzy post</w:t>
      </w:r>
      <w:r w:rsidR="00103052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ę</w:t>
      </w:r>
      <w:r w:rsidR="009F202F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powania</w:t>
      </w:r>
      <w:r w:rsidR="00E1618A" w:rsidRPr="009F202F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.</w:t>
      </w:r>
      <w:r w:rsid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</w:t>
      </w:r>
    </w:p>
    <w:p w14:paraId="77D1E171" w14:textId="77BD4534" w:rsidR="00BC2FEF" w:rsidRPr="00E97CF6" w:rsidRDefault="00E1618A" w:rsidP="00E97CF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="Tahoma"/>
          <w:sz w:val="22"/>
          <w:lang w:eastAsia="pl-PL"/>
        </w:rPr>
      </w:pPr>
      <w:r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Pierwsze dotyczy </w:t>
      </w:r>
      <w:r w:rsidR="006E28ED"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przedsiębiorców</w:t>
      </w:r>
      <w:r w:rsidR="00BC2FEF"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, którzy mają</w:t>
      </w:r>
      <w:r w:rsidR="003661FE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siedzibę w miejscowości Mareza</w:t>
      </w:r>
      <w:r w:rsidR="003E55FA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 (woj. pomorskie)</w:t>
      </w:r>
      <w:r w:rsidR="003661FE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. </w:t>
      </w:r>
      <w:r w:rsidR="00212A40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Są to: </w:t>
      </w:r>
      <w:r w:rsidR="00BC2FEF"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Mega </w:t>
      </w:r>
      <w:proofErr w:type="spellStart"/>
      <w:r w:rsidR="00BC2FEF"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>Coffee</w:t>
      </w:r>
      <w:proofErr w:type="spellEnd"/>
      <w:r w:rsidR="00BC2FEF" w:rsidRPr="00E97CF6">
        <w:rPr>
          <w:rFonts w:eastAsiaTheme="minorHAnsi" w:cs="Tahoma"/>
          <w:iCs/>
          <w:color w:val="000000" w:themeColor="text1"/>
          <w:sz w:val="22"/>
          <w:shd w:val="clear" w:color="auto" w:fill="FFFFFF"/>
        </w:rPr>
        <w:t xml:space="preserve">, </w:t>
      </w:r>
      <w:r w:rsidR="00BC2FEF" w:rsidRPr="00E97CF6">
        <w:rPr>
          <w:rFonts w:cs="Tahoma"/>
          <w:sz w:val="22"/>
        </w:rPr>
        <w:t>Gospodarstwo Warzywnicze Leszek Kędziora</w:t>
      </w:r>
      <w:r w:rsidR="00212A40">
        <w:rPr>
          <w:rFonts w:cs="Tahoma"/>
          <w:sz w:val="22"/>
        </w:rPr>
        <w:t xml:space="preserve"> oraz</w:t>
      </w:r>
      <w:r w:rsidR="00BC2FEF" w:rsidRPr="00E97CF6">
        <w:rPr>
          <w:rFonts w:cs="Tahoma"/>
          <w:sz w:val="22"/>
        </w:rPr>
        <w:t xml:space="preserve"> Gospodarstwo Rolne Katarzyna </w:t>
      </w:r>
      <w:proofErr w:type="spellStart"/>
      <w:r w:rsidR="00BC2FEF" w:rsidRPr="00E97CF6">
        <w:rPr>
          <w:rFonts w:cs="Tahoma"/>
          <w:sz w:val="22"/>
        </w:rPr>
        <w:t>Kućmińska</w:t>
      </w:r>
      <w:proofErr w:type="spellEnd"/>
      <w:r w:rsidR="00BC2FEF" w:rsidRPr="00E97CF6">
        <w:rPr>
          <w:rFonts w:cs="Tahoma"/>
          <w:sz w:val="22"/>
          <w:lang w:eastAsia="pl-PL"/>
        </w:rPr>
        <w:t xml:space="preserve">. Mogli oni wpłynąć na </w:t>
      </w:r>
      <w:r w:rsidR="00854AEF">
        <w:rPr>
          <w:rFonts w:cs="Tahoma"/>
          <w:sz w:val="22"/>
          <w:lang w:eastAsia="pl-PL"/>
        </w:rPr>
        <w:t xml:space="preserve">m.in. </w:t>
      </w:r>
      <w:r w:rsidR="00212A40">
        <w:rPr>
          <w:rFonts w:cs="Tahoma"/>
          <w:sz w:val="22"/>
          <w:lang w:eastAsia="pl-PL"/>
        </w:rPr>
        <w:t xml:space="preserve">na </w:t>
      </w:r>
      <w:r w:rsidR="00BC2FEF" w:rsidRPr="00E97CF6">
        <w:rPr>
          <w:rFonts w:cs="Tahoma"/>
          <w:sz w:val="22"/>
          <w:lang w:eastAsia="pl-PL"/>
        </w:rPr>
        <w:t xml:space="preserve">wyniki </w:t>
      </w:r>
      <w:r w:rsidR="00E97CF6">
        <w:rPr>
          <w:rFonts w:cs="Tahoma"/>
          <w:sz w:val="22"/>
          <w:lang w:eastAsia="pl-PL"/>
        </w:rPr>
        <w:t>przetarg</w:t>
      </w:r>
      <w:r w:rsidR="009A3019">
        <w:rPr>
          <w:rFonts w:cs="Tahoma"/>
          <w:sz w:val="22"/>
          <w:lang w:eastAsia="pl-PL"/>
        </w:rPr>
        <w:t>ów organizowanych</w:t>
      </w:r>
      <w:r w:rsidR="00E97CF6">
        <w:rPr>
          <w:rFonts w:cs="Tahoma"/>
          <w:sz w:val="22"/>
          <w:lang w:eastAsia="pl-PL"/>
        </w:rPr>
        <w:t xml:space="preserve"> przez </w:t>
      </w:r>
      <w:r w:rsidR="007D424A">
        <w:rPr>
          <w:rFonts w:cs="Tahoma"/>
          <w:sz w:val="22"/>
          <w:lang w:eastAsia="pl-PL"/>
        </w:rPr>
        <w:t>z</w:t>
      </w:r>
      <w:r w:rsidR="007D424A" w:rsidRPr="00E97CF6">
        <w:rPr>
          <w:rFonts w:cs="Tahoma"/>
          <w:sz w:val="22"/>
          <w:lang w:eastAsia="pl-PL"/>
        </w:rPr>
        <w:t>akład</w:t>
      </w:r>
      <w:r w:rsidR="00BC2FEF" w:rsidRPr="00E97CF6">
        <w:rPr>
          <w:rFonts w:cs="Tahoma"/>
          <w:sz w:val="22"/>
          <w:lang w:eastAsia="pl-PL"/>
        </w:rPr>
        <w:t xml:space="preserve"> karny w Sztumie.</w:t>
      </w:r>
    </w:p>
    <w:p w14:paraId="6685922B" w14:textId="6F7560A8" w:rsidR="00FE0E74" w:rsidRPr="00FE0E74" w:rsidRDefault="00FE0E74" w:rsidP="00FE0E7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i/>
          <w:color w:val="000000"/>
          <w:sz w:val="22"/>
        </w:rPr>
      </w:pPr>
      <w:r w:rsidRPr="00FE0E74">
        <w:rPr>
          <w:rStyle w:val="Uwydatnienie"/>
          <w:rFonts w:cs="Tahoma"/>
          <w:i w:val="0"/>
          <w:color w:val="000000"/>
          <w:sz w:val="22"/>
          <w:lang w:eastAsia="pl-PL"/>
        </w:rPr>
        <w:t xml:space="preserve">Kolejne postępowanie prowadzone jest przeciwko dwóm przedsiębiorcom. Pierwszy z nich działa w miejscowości Kamionka (woj. pomorskie) pod nazwami: </w:t>
      </w:r>
      <w:r w:rsidRPr="00FE0E74">
        <w:rPr>
          <w:rStyle w:val="Uwydatnienie"/>
          <w:rFonts w:cs="Tahoma"/>
          <w:i w:val="0"/>
          <w:color w:val="000000"/>
          <w:sz w:val="22"/>
        </w:rPr>
        <w:t xml:space="preserve">Gospodarstwo Ogrodnicze Sadownictwo-Warzywnictwo Jarosław </w:t>
      </w:r>
      <w:r w:rsidRPr="00FE0E74">
        <w:rPr>
          <w:rStyle w:val="Uwydatnienie"/>
          <w:rFonts w:cs="Tahoma"/>
          <w:i w:val="0"/>
          <w:color w:val="000000"/>
          <w:sz w:val="22"/>
          <w:lang w:eastAsia="pl-PL"/>
        </w:rPr>
        <w:t xml:space="preserve">Ziółkowski i Cytrus Sprzedaż Hurtowa Warzyw i Owoców, </w:t>
      </w:r>
      <w:r w:rsidRPr="00FE0E74">
        <w:rPr>
          <w:rStyle w:val="Pogrubienie"/>
          <w:rFonts w:cs="Tahoma"/>
          <w:b w:val="0"/>
          <w:iCs/>
          <w:color w:val="000000"/>
          <w:sz w:val="22"/>
          <w:lang w:eastAsia="pl-PL"/>
        </w:rPr>
        <w:t>drugi</w:t>
      </w:r>
      <w:r w:rsidRPr="00FE0E74">
        <w:rPr>
          <w:rStyle w:val="Pogrubienie"/>
          <w:rFonts w:cs="Tahoma"/>
          <w:b w:val="0"/>
          <w:i/>
          <w:iCs/>
          <w:color w:val="000000"/>
          <w:sz w:val="22"/>
          <w:lang w:eastAsia="pl-PL"/>
        </w:rPr>
        <w:t xml:space="preserve"> - </w:t>
      </w:r>
      <w:r w:rsidR="00212A40">
        <w:rPr>
          <w:rStyle w:val="Pogrubienie"/>
          <w:rFonts w:cs="Tahoma"/>
          <w:b w:val="0"/>
          <w:iCs/>
          <w:color w:val="000000"/>
          <w:sz w:val="22"/>
          <w:lang w:eastAsia="pl-PL"/>
        </w:rPr>
        <w:t xml:space="preserve">F.H.U. </w:t>
      </w:r>
      <w:proofErr w:type="spellStart"/>
      <w:r w:rsidR="00212A40">
        <w:rPr>
          <w:rStyle w:val="Pogrubienie"/>
          <w:rFonts w:cs="Tahoma"/>
          <w:b w:val="0"/>
          <w:iCs/>
          <w:color w:val="000000"/>
          <w:sz w:val="22"/>
          <w:lang w:eastAsia="pl-PL"/>
        </w:rPr>
        <w:t>Bartex</w:t>
      </w:r>
      <w:proofErr w:type="spellEnd"/>
      <w:r w:rsidR="00212A40">
        <w:rPr>
          <w:rStyle w:val="Pogrubienie"/>
          <w:rFonts w:cs="Tahoma"/>
          <w:b w:val="0"/>
          <w:iCs/>
          <w:color w:val="000000"/>
          <w:sz w:val="22"/>
          <w:lang w:eastAsia="pl-PL"/>
        </w:rPr>
        <w:t xml:space="preserve"> - w Ornecie </w:t>
      </w:r>
      <w:r w:rsidRPr="00212A40">
        <w:rPr>
          <w:rStyle w:val="Pogrubienie"/>
          <w:rFonts w:cs="Tahoma"/>
          <w:b w:val="0"/>
          <w:iCs/>
          <w:color w:val="000000"/>
          <w:sz w:val="22"/>
          <w:lang w:eastAsia="pl-PL"/>
        </w:rPr>
        <w:t>(</w:t>
      </w:r>
      <w:r w:rsidRPr="00FE0E74">
        <w:rPr>
          <w:rStyle w:val="Pogrubienie"/>
          <w:rFonts w:cs="Tahoma"/>
          <w:b w:val="0"/>
          <w:iCs/>
          <w:color w:val="000000"/>
          <w:sz w:val="22"/>
          <w:lang w:eastAsia="pl-PL"/>
        </w:rPr>
        <w:t>woj. warmińsko-mazurskie)</w:t>
      </w:r>
      <w:r w:rsidRPr="00FE0E74">
        <w:rPr>
          <w:rStyle w:val="Uwydatnienie"/>
          <w:rFonts w:cs="Tahoma"/>
          <w:b/>
          <w:color w:val="000000"/>
          <w:sz w:val="22"/>
          <w:lang w:eastAsia="pl-PL"/>
        </w:rPr>
        <w:t>.</w:t>
      </w:r>
      <w:r>
        <w:rPr>
          <w:rStyle w:val="Uwydatnienie"/>
          <w:rFonts w:cs="Tahoma"/>
          <w:i w:val="0"/>
          <w:color w:val="000000"/>
          <w:sz w:val="22"/>
          <w:lang w:eastAsia="pl-PL"/>
        </w:rPr>
        <w:t xml:space="preserve"> </w:t>
      </w:r>
      <w:r w:rsidRPr="00FE0E74">
        <w:rPr>
          <w:rStyle w:val="Uwydatnienie"/>
          <w:rFonts w:cs="Tahoma"/>
          <w:i w:val="0"/>
          <w:color w:val="000000"/>
          <w:sz w:val="22"/>
          <w:lang w:eastAsia="pl-PL"/>
        </w:rPr>
        <w:t xml:space="preserve">UOKiK podejrzewa, że </w:t>
      </w:r>
      <w:r w:rsidRPr="00FE0E74">
        <w:rPr>
          <w:rStyle w:val="Pogrubienie"/>
          <w:rFonts w:cs="Tahoma"/>
          <w:b w:val="0"/>
          <w:iCs/>
          <w:color w:val="000000"/>
          <w:sz w:val="22"/>
          <w:lang w:eastAsia="pl-PL"/>
        </w:rPr>
        <w:t>mogli oni</w:t>
      </w:r>
      <w:r w:rsidR="00212A40">
        <w:rPr>
          <w:rStyle w:val="Uwydatnienie"/>
          <w:rFonts w:cs="Tahoma"/>
          <w:i w:val="0"/>
          <w:color w:val="000000"/>
          <w:sz w:val="22"/>
          <w:lang w:eastAsia="pl-PL"/>
        </w:rPr>
        <w:t xml:space="preserve"> zawrzeć zmowy w przetargach </w:t>
      </w:r>
      <w:r w:rsidRPr="00FE0E74">
        <w:rPr>
          <w:rStyle w:val="Pogrubienie"/>
          <w:rFonts w:cs="Tahoma"/>
          <w:b w:val="0"/>
          <w:iCs/>
          <w:color w:val="000000"/>
          <w:sz w:val="22"/>
          <w:lang w:eastAsia="pl-PL"/>
        </w:rPr>
        <w:t>organizowanych</w:t>
      </w:r>
      <w:r w:rsidRPr="00FE0E74">
        <w:rPr>
          <w:rStyle w:val="Pogrubienie"/>
          <w:rFonts w:cs="Tahoma"/>
          <w:b w:val="0"/>
          <w:i/>
          <w:iCs/>
          <w:color w:val="000000"/>
          <w:sz w:val="22"/>
          <w:lang w:eastAsia="pl-PL"/>
        </w:rPr>
        <w:t xml:space="preserve"> </w:t>
      </w:r>
      <w:r w:rsidRPr="00212A40">
        <w:rPr>
          <w:rStyle w:val="Pogrubienie"/>
          <w:rFonts w:cs="Tahoma"/>
          <w:b w:val="0"/>
          <w:iCs/>
          <w:color w:val="000000"/>
          <w:sz w:val="22"/>
          <w:lang w:eastAsia="pl-PL"/>
        </w:rPr>
        <w:t>przez:</w:t>
      </w:r>
      <w:r w:rsidRPr="00212A40">
        <w:rPr>
          <w:rStyle w:val="Uwydatnienie"/>
          <w:rFonts w:cs="Tahoma"/>
          <w:color w:val="000000"/>
          <w:sz w:val="22"/>
          <w:lang w:eastAsia="pl-PL"/>
        </w:rPr>
        <w:t xml:space="preserve"> </w:t>
      </w:r>
      <w:r w:rsidRPr="00FE0E74">
        <w:rPr>
          <w:rStyle w:val="Uwydatnienie"/>
          <w:rFonts w:cs="Tahoma"/>
          <w:i w:val="0"/>
          <w:color w:val="000000"/>
          <w:sz w:val="22"/>
          <w:lang w:eastAsia="pl-PL"/>
        </w:rPr>
        <w:t>szpital w Starogardzie Gdańskim oraz zakłady karne w Kwidzynie i Czarnem.</w:t>
      </w:r>
    </w:p>
    <w:p w14:paraId="4A51A2A3" w14:textId="1ED1F0A3" w:rsidR="007D0D17" w:rsidRPr="00E97CF6" w:rsidRDefault="00E97CF6" w:rsidP="00E97CF6">
      <w:pPr>
        <w:pStyle w:val="Akapitzlist"/>
        <w:numPr>
          <w:ilvl w:val="0"/>
          <w:numId w:val="7"/>
        </w:numPr>
        <w:tabs>
          <w:tab w:val="left" w:pos="0"/>
        </w:tabs>
        <w:spacing w:before="240" w:line="360" w:lineRule="auto"/>
        <w:ind w:left="714" w:hanging="357"/>
        <w:jc w:val="both"/>
        <w:rPr>
          <w:rFonts w:cs="Tahoma"/>
          <w:sz w:val="22"/>
          <w:lang w:eastAsia="pl-PL"/>
        </w:rPr>
      </w:pPr>
      <w:r w:rsidRPr="00E97CF6">
        <w:rPr>
          <w:rFonts w:cs="Tahoma"/>
          <w:sz w:val="22"/>
        </w:rPr>
        <w:t>Trzeci</w:t>
      </w:r>
      <w:r w:rsidR="00212A40">
        <w:rPr>
          <w:rFonts w:cs="Tahoma"/>
          <w:sz w:val="22"/>
        </w:rPr>
        <w:t>a</w:t>
      </w:r>
      <w:r w:rsidRPr="00E97CF6">
        <w:rPr>
          <w:rFonts w:cs="Tahoma"/>
          <w:sz w:val="22"/>
        </w:rPr>
        <w:t xml:space="preserve"> sprawa prowadzona jest przeciwko </w:t>
      </w:r>
      <w:r w:rsidR="003661FE">
        <w:rPr>
          <w:rFonts w:cs="Tahoma"/>
          <w:sz w:val="22"/>
        </w:rPr>
        <w:t>podmiotom</w:t>
      </w:r>
      <w:r w:rsidR="003E55FA">
        <w:rPr>
          <w:rFonts w:cs="Tahoma"/>
          <w:sz w:val="22"/>
        </w:rPr>
        <w:t xml:space="preserve"> z woj. pomorskiego</w:t>
      </w:r>
      <w:r w:rsidR="003661FE">
        <w:rPr>
          <w:rFonts w:cs="Tahoma"/>
          <w:sz w:val="22"/>
        </w:rPr>
        <w:t>, które</w:t>
      </w:r>
      <w:r w:rsidRPr="00E97CF6">
        <w:rPr>
          <w:rFonts w:cs="Tahoma"/>
          <w:sz w:val="22"/>
        </w:rPr>
        <w:t xml:space="preserve"> działają pod nazwami:  Gospodarstwo Rolne Mateusz </w:t>
      </w:r>
      <w:proofErr w:type="spellStart"/>
      <w:r w:rsidRPr="00E97CF6">
        <w:rPr>
          <w:rFonts w:cs="Tahoma"/>
          <w:sz w:val="22"/>
        </w:rPr>
        <w:t>Stobba</w:t>
      </w:r>
      <w:proofErr w:type="spellEnd"/>
      <w:r w:rsidRPr="00E97CF6">
        <w:rPr>
          <w:rFonts w:cs="Tahoma"/>
          <w:sz w:val="22"/>
        </w:rPr>
        <w:t xml:space="preserve"> z miejscowości Kobyle, Gos</w:t>
      </w:r>
      <w:r w:rsidR="003661FE">
        <w:rPr>
          <w:rFonts w:cs="Tahoma"/>
          <w:sz w:val="22"/>
        </w:rPr>
        <w:t xml:space="preserve">podarstwo Rolne Michał </w:t>
      </w:r>
      <w:proofErr w:type="spellStart"/>
      <w:r w:rsidR="003661FE">
        <w:rPr>
          <w:rFonts w:cs="Tahoma"/>
          <w:sz w:val="22"/>
        </w:rPr>
        <w:t>Stobba</w:t>
      </w:r>
      <w:proofErr w:type="spellEnd"/>
      <w:r w:rsidR="003661FE">
        <w:rPr>
          <w:rFonts w:cs="Tahoma"/>
          <w:sz w:val="22"/>
        </w:rPr>
        <w:t xml:space="preserve"> (K</w:t>
      </w:r>
      <w:r w:rsidRPr="00E97CF6">
        <w:rPr>
          <w:rFonts w:cs="Tahoma"/>
          <w:sz w:val="22"/>
        </w:rPr>
        <w:t xml:space="preserve">obyle) oraz </w:t>
      </w:r>
      <w:r w:rsidRPr="00E97CF6">
        <w:rPr>
          <w:rFonts w:cs="Tahoma"/>
          <w:sz w:val="22"/>
          <w:lang w:eastAsia="pl-PL"/>
        </w:rPr>
        <w:t>Gospodarstwo Rolne Andrzej Szachta</w:t>
      </w:r>
      <w:r w:rsidR="00795285">
        <w:rPr>
          <w:rFonts w:cs="Tahoma"/>
          <w:sz w:val="22"/>
          <w:lang w:eastAsia="pl-PL"/>
        </w:rPr>
        <w:t xml:space="preserve"> z Podgórek</w:t>
      </w:r>
      <w:r w:rsidRPr="00E97CF6">
        <w:rPr>
          <w:rFonts w:cs="Tahoma"/>
          <w:sz w:val="22"/>
          <w:lang w:eastAsia="pl-PL"/>
        </w:rPr>
        <w:t xml:space="preserve">. Urząd posiada dowody, że próbowali wpłynąć na wyniki przetargów </w:t>
      </w:r>
      <w:r w:rsidR="003661FE" w:rsidRPr="00E97CF6">
        <w:rPr>
          <w:rFonts w:cs="Tahoma"/>
          <w:sz w:val="22"/>
          <w:lang w:eastAsia="pl-PL"/>
        </w:rPr>
        <w:t>organizowanych</w:t>
      </w:r>
      <w:r w:rsidRPr="00E97CF6">
        <w:rPr>
          <w:rFonts w:cs="Tahoma"/>
          <w:sz w:val="22"/>
          <w:lang w:eastAsia="pl-PL"/>
        </w:rPr>
        <w:t xml:space="preserve"> przez szpitale w Gdańsku i Starogardzie Gdański</w:t>
      </w:r>
      <w:r w:rsidR="00212A40">
        <w:rPr>
          <w:rFonts w:cs="Tahoma"/>
          <w:sz w:val="22"/>
          <w:lang w:eastAsia="pl-PL"/>
        </w:rPr>
        <w:t>m</w:t>
      </w:r>
      <w:r w:rsidRPr="00E97CF6">
        <w:rPr>
          <w:rFonts w:cs="Tahoma"/>
          <w:sz w:val="22"/>
          <w:lang w:eastAsia="pl-PL"/>
        </w:rPr>
        <w:t xml:space="preserve"> oraz zakład karny w Sztumie. </w:t>
      </w:r>
    </w:p>
    <w:p w14:paraId="38D93476" w14:textId="63CC9875" w:rsidR="00E97CF6" w:rsidRPr="003661FE" w:rsidRDefault="00E97CF6" w:rsidP="00E97CF6">
      <w:pPr>
        <w:tabs>
          <w:tab w:val="left" w:pos="0"/>
        </w:tabs>
        <w:spacing w:before="240" w:line="360" w:lineRule="auto"/>
        <w:jc w:val="both"/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</w:pPr>
      <w:r w:rsidRPr="00E97CF6">
        <w:rPr>
          <w:rFonts w:cs="Tahoma"/>
          <w:sz w:val="22"/>
          <w:lang w:eastAsia="pl-PL"/>
        </w:rPr>
        <w:lastRenderedPageBreak/>
        <w:t xml:space="preserve">Za stosowanie praktyk ograniczających konkurencję grozi kara finansowa do 10 proc. obrotu. </w:t>
      </w:r>
      <w:r w:rsidRPr="003661FE">
        <w:rPr>
          <w:rFonts w:cs="Tahoma"/>
          <w:color w:val="000000" w:themeColor="text1"/>
          <w:sz w:val="22"/>
          <w:shd w:val="clear" w:color="auto" w:fill="FFFFFF"/>
        </w:rPr>
        <w:t>Przypominamy o naszym programie pozyskiwania informacji od anonimowych sygnalistów, m.in. od byłych i obecnych pracowników firm naruszających prawo. Jeżeli wiesz o praktykach ograniczających konkurencję, zawiadom UOKiK. Skontaktuj się z nami pod numerem te</w:t>
      </w:r>
      <w:r w:rsidR="00212A40">
        <w:rPr>
          <w:rFonts w:cs="Tahoma"/>
          <w:color w:val="000000" w:themeColor="text1"/>
          <w:sz w:val="22"/>
          <w:shd w:val="clear" w:color="auto" w:fill="FFFFFF"/>
        </w:rPr>
        <w:t xml:space="preserve">lefonu 22 55 60 500 lub adresem </w:t>
      </w:r>
      <w:hyperlink r:id="rId7" w:history="1">
        <w:r w:rsidRPr="003661FE">
          <w:rPr>
            <w:rFonts w:cs="Tahoma"/>
            <w:color w:val="000000" w:themeColor="text1"/>
            <w:sz w:val="22"/>
            <w:shd w:val="clear" w:color="auto" w:fill="FFFFFF"/>
          </w:rPr>
          <w:t>sygnalista@uokik.gov.pl</w:t>
        </w:r>
      </w:hyperlink>
      <w:r w:rsidR="00795285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Pr="003661FE">
        <w:rPr>
          <w:rFonts w:cs="Tahoma"/>
          <w:color w:val="000000" w:themeColor="text1"/>
          <w:sz w:val="22"/>
          <w:shd w:val="clear" w:color="auto" w:fill="FFFFFF"/>
        </w:rPr>
        <w:t>Wszystkie dane na temat programu dla sygnalistów znajdują się</w:t>
      </w:r>
      <w:r w:rsidR="00212A40">
        <w:rPr>
          <w:rFonts w:cs="Tahoma"/>
          <w:color w:val="000000" w:themeColor="text1"/>
          <w:sz w:val="22"/>
          <w:shd w:val="clear" w:color="auto" w:fill="FFFFFF"/>
        </w:rPr>
        <w:t xml:space="preserve"> na stronie </w:t>
      </w:r>
      <w:hyperlink r:id="rId8" w:history="1">
        <w:r w:rsidRPr="003661FE">
          <w:rPr>
            <w:rFonts w:cs="Tahoma"/>
            <w:color w:val="000000" w:themeColor="text1"/>
            <w:sz w:val="22"/>
            <w:shd w:val="clear" w:color="auto" w:fill="FFFFFF"/>
          </w:rPr>
          <w:t>konkurencja.uokik.gov.pl</w:t>
        </w:r>
      </w:hyperlink>
      <w:r w:rsidR="00811577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</w:p>
    <w:p w14:paraId="7FBE6642" w14:textId="77777777" w:rsidR="006439FA" w:rsidRPr="00B6769E" w:rsidRDefault="006439FA" w:rsidP="003F0337">
      <w:pPr>
        <w:spacing w:before="240" w:after="240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7E270A9D" w14:textId="486EA91F" w:rsidR="008B7BAF" w:rsidRPr="00212A40" w:rsidRDefault="006439FA" w:rsidP="00212A40">
      <w:pPr>
        <w:pStyle w:val="TEKSTKOMUNIKATU"/>
        <w:spacing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</w:t>
      </w:r>
      <w:r w:rsidR="004357BB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22 55 60 430,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212A40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212A40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Twitter: </w:t>
      </w:r>
      <w:hyperlink r:id="rId10" w:history="1">
        <w:r w:rsidRPr="00212A40">
          <w:rPr>
            <w:rFonts w:ascii="Trebuchet MS" w:hAnsi="Trebuchet MS" w:cs="Tahoma"/>
            <w:color w:val="000000"/>
            <w:sz w:val="18"/>
            <w:lang w:val="pl-PL"/>
          </w:rPr>
          <w:t>@</w:t>
        </w:r>
        <w:proofErr w:type="spellStart"/>
        <w:r w:rsidRPr="00212A40">
          <w:rPr>
            <w:rFonts w:ascii="Trebuchet MS" w:hAnsi="Trebuchet MS" w:cs="Tahoma"/>
            <w:color w:val="000000"/>
            <w:sz w:val="18"/>
            <w:lang w:val="pl-PL"/>
          </w:rPr>
          <w:t>UOKiKgovPL</w:t>
        </w:r>
        <w:proofErr w:type="spellEnd"/>
      </w:hyperlink>
    </w:p>
    <w:sectPr w:rsidR="008B7BAF" w:rsidRPr="00212A40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04A3" w14:textId="77777777" w:rsidR="007D4AB4" w:rsidRDefault="007D4AB4">
      <w:r>
        <w:separator/>
      </w:r>
    </w:p>
  </w:endnote>
  <w:endnote w:type="continuationSeparator" w:id="0">
    <w:p w14:paraId="728A2DAC" w14:textId="77777777" w:rsidR="007D4AB4" w:rsidRDefault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0F1B" w14:textId="77777777" w:rsidR="003B7E9B" w:rsidRDefault="006439FA" w:rsidP="003B7E9B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1F525C5" wp14:editId="64B6E46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5FCB1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46D62FD" w14:textId="77777777" w:rsidR="003B7E9B" w:rsidRDefault="003B7E9B" w:rsidP="003B7E9B">
    <w:pPr>
      <w:pStyle w:val="Stopka"/>
    </w:pPr>
  </w:p>
  <w:p w14:paraId="037B5822" w14:textId="77777777" w:rsidR="003B7E9B" w:rsidRDefault="003B7E9B" w:rsidP="003B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765B" w14:textId="77777777" w:rsidR="007D4AB4" w:rsidRDefault="007D4AB4">
      <w:r>
        <w:separator/>
      </w:r>
    </w:p>
  </w:footnote>
  <w:footnote w:type="continuationSeparator" w:id="0">
    <w:p w14:paraId="0F2EECA2" w14:textId="77777777" w:rsidR="007D4AB4" w:rsidRDefault="007D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53A1" w14:textId="77777777" w:rsidR="003B7E9B" w:rsidRDefault="006439FA" w:rsidP="003B7E9B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6B89125" wp14:editId="41A4FFC6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E029C" w14:textId="77777777" w:rsidR="003B7E9B" w:rsidRDefault="003B7E9B" w:rsidP="003B7E9B">
    <w:pPr>
      <w:pStyle w:val="Nagwek"/>
      <w:tabs>
        <w:tab w:val="clear" w:pos="9072"/>
      </w:tabs>
    </w:pPr>
  </w:p>
  <w:p w14:paraId="61C6DA36" w14:textId="77777777" w:rsidR="003B7E9B" w:rsidRDefault="003B7E9B" w:rsidP="003B7E9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2BB6"/>
    <w:multiLevelType w:val="hybridMultilevel"/>
    <w:tmpl w:val="5E2C2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FAA"/>
    <w:multiLevelType w:val="hybridMultilevel"/>
    <w:tmpl w:val="1A40505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7B30DE"/>
    <w:multiLevelType w:val="hybridMultilevel"/>
    <w:tmpl w:val="D75E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531B"/>
    <w:multiLevelType w:val="hybridMultilevel"/>
    <w:tmpl w:val="85D49CB8"/>
    <w:lvl w:ilvl="0" w:tplc="E5EAD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52CDB"/>
    <w:rsid w:val="000561F1"/>
    <w:rsid w:val="00063A6F"/>
    <w:rsid w:val="00073AA7"/>
    <w:rsid w:val="0008531D"/>
    <w:rsid w:val="000B1AC5"/>
    <w:rsid w:val="000D2427"/>
    <w:rsid w:val="000F6BF4"/>
    <w:rsid w:val="00103052"/>
    <w:rsid w:val="00112AD5"/>
    <w:rsid w:val="00120FBD"/>
    <w:rsid w:val="0012424D"/>
    <w:rsid w:val="00151BDE"/>
    <w:rsid w:val="00155089"/>
    <w:rsid w:val="00190D5A"/>
    <w:rsid w:val="00197029"/>
    <w:rsid w:val="001979B5"/>
    <w:rsid w:val="001A5F7C"/>
    <w:rsid w:val="001A6BAE"/>
    <w:rsid w:val="001A7262"/>
    <w:rsid w:val="001A7451"/>
    <w:rsid w:val="001C1FAD"/>
    <w:rsid w:val="001D4437"/>
    <w:rsid w:val="001D6980"/>
    <w:rsid w:val="001E0038"/>
    <w:rsid w:val="00205580"/>
    <w:rsid w:val="0020726F"/>
    <w:rsid w:val="00212A40"/>
    <w:rsid w:val="00223932"/>
    <w:rsid w:val="002506F6"/>
    <w:rsid w:val="00260382"/>
    <w:rsid w:val="002640E0"/>
    <w:rsid w:val="00266CB4"/>
    <w:rsid w:val="0029567E"/>
    <w:rsid w:val="00295B34"/>
    <w:rsid w:val="002969B2"/>
    <w:rsid w:val="002A5D69"/>
    <w:rsid w:val="002A7221"/>
    <w:rsid w:val="002C0D5D"/>
    <w:rsid w:val="002C6ABE"/>
    <w:rsid w:val="003024DE"/>
    <w:rsid w:val="00304326"/>
    <w:rsid w:val="00306CD0"/>
    <w:rsid w:val="003278D6"/>
    <w:rsid w:val="00336B61"/>
    <w:rsid w:val="00360248"/>
    <w:rsid w:val="003661FE"/>
    <w:rsid w:val="00366A46"/>
    <w:rsid w:val="003B7E9B"/>
    <w:rsid w:val="003E126A"/>
    <w:rsid w:val="003E27E6"/>
    <w:rsid w:val="003E3F9D"/>
    <w:rsid w:val="003E55FA"/>
    <w:rsid w:val="003F0337"/>
    <w:rsid w:val="0040748E"/>
    <w:rsid w:val="00421AF1"/>
    <w:rsid w:val="004349BA"/>
    <w:rsid w:val="004357BB"/>
    <w:rsid w:val="004365C7"/>
    <w:rsid w:val="00460649"/>
    <w:rsid w:val="00462DCB"/>
    <w:rsid w:val="004630DA"/>
    <w:rsid w:val="00464F4D"/>
    <w:rsid w:val="004802F4"/>
    <w:rsid w:val="00486DB1"/>
    <w:rsid w:val="00493E10"/>
    <w:rsid w:val="004F7E99"/>
    <w:rsid w:val="005003F9"/>
    <w:rsid w:val="005133CE"/>
    <w:rsid w:val="00521BA3"/>
    <w:rsid w:val="00523E0D"/>
    <w:rsid w:val="00524951"/>
    <w:rsid w:val="0052710E"/>
    <w:rsid w:val="005442FC"/>
    <w:rsid w:val="00546EA8"/>
    <w:rsid w:val="005973FD"/>
    <w:rsid w:val="00597C68"/>
    <w:rsid w:val="005A7892"/>
    <w:rsid w:val="005E2EFD"/>
    <w:rsid w:val="005F1EBD"/>
    <w:rsid w:val="00633D4E"/>
    <w:rsid w:val="0063526F"/>
    <w:rsid w:val="00637B4E"/>
    <w:rsid w:val="00637E86"/>
    <w:rsid w:val="00642D19"/>
    <w:rsid w:val="006439FA"/>
    <w:rsid w:val="006447DB"/>
    <w:rsid w:val="00664D92"/>
    <w:rsid w:val="006847C8"/>
    <w:rsid w:val="006A4A7A"/>
    <w:rsid w:val="006B0848"/>
    <w:rsid w:val="006B1C14"/>
    <w:rsid w:val="006C34AE"/>
    <w:rsid w:val="006E28ED"/>
    <w:rsid w:val="007039EC"/>
    <w:rsid w:val="00710BD5"/>
    <w:rsid w:val="00741B36"/>
    <w:rsid w:val="00742BE5"/>
    <w:rsid w:val="0074489D"/>
    <w:rsid w:val="007514AD"/>
    <w:rsid w:val="007768CD"/>
    <w:rsid w:val="00795285"/>
    <w:rsid w:val="007953AC"/>
    <w:rsid w:val="007A65D4"/>
    <w:rsid w:val="007D0D17"/>
    <w:rsid w:val="007D424A"/>
    <w:rsid w:val="007D4AB4"/>
    <w:rsid w:val="008057F7"/>
    <w:rsid w:val="00811577"/>
    <w:rsid w:val="00811666"/>
    <w:rsid w:val="0081753E"/>
    <w:rsid w:val="00845F8B"/>
    <w:rsid w:val="0085010E"/>
    <w:rsid w:val="00854AEF"/>
    <w:rsid w:val="008578EF"/>
    <w:rsid w:val="00867203"/>
    <w:rsid w:val="00872319"/>
    <w:rsid w:val="00896985"/>
    <w:rsid w:val="008B7BAF"/>
    <w:rsid w:val="008C5219"/>
    <w:rsid w:val="008D55E8"/>
    <w:rsid w:val="008D5771"/>
    <w:rsid w:val="0090338C"/>
    <w:rsid w:val="00914E99"/>
    <w:rsid w:val="00917228"/>
    <w:rsid w:val="00925E0B"/>
    <w:rsid w:val="00940E8F"/>
    <w:rsid w:val="009459D8"/>
    <w:rsid w:val="009477C7"/>
    <w:rsid w:val="009652F2"/>
    <w:rsid w:val="00997528"/>
    <w:rsid w:val="009A3019"/>
    <w:rsid w:val="009C1346"/>
    <w:rsid w:val="009D3029"/>
    <w:rsid w:val="009E3961"/>
    <w:rsid w:val="009E3C0B"/>
    <w:rsid w:val="009F202F"/>
    <w:rsid w:val="00A13244"/>
    <w:rsid w:val="00A239AA"/>
    <w:rsid w:val="00A33FFD"/>
    <w:rsid w:val="00A42D80"/>
    <w:rsid w:val="00A439E8"/>
    <w:rsid w:val="00A551DF"/>
    <w:rsid w:val="00A5573F"/>
    <w:rsid w:val="00A77DA2"/>
    <w:rsid w:val="00AA1EC3"/>
    <w:rsid w:val="00AB572D"/>
    <w:rsid w:val="00AC2EA9"/>
    <w:rsid w:val="00AE2923"/>
    <w:rsid w:val="00AE5678"/>
    <w:rsid w:val="00B00860"/>
    <w:rsid w:val="00B014FF"/>
    <w:rsid w:val="00B115E8"/>
    <w:rsid w:val="00B26266"/>
    <w:rsid w:val="00B41502"/>
    <w:rsid w:val="00B51024"/>
    <w:rsid w:val="00B60F9C"/>
    <w:rsid w:val="00B6769E"/>
    <w:rsid w:val="00BA26F7"/>
    <w:rsid w:val="00BA374B"/>
    <w:rsid w:val="00BA79F0"/>
    <w:rsid w:val="00BC2FEF"/>
    <w:rsid w:val="00BD0481"/>
    <w:rsid w:val="00BE2623"/>
    <w:rsid w:val="00BE68EE"/>
    <w:rsid w:val="00C06AB0"/>
    <w:rsid w:val="00C25569"/>
    <w:rsid w:val="00C27366"/>
    <w:rsid w:val="00C332DD"/>
    <w:rsid w:val="00C4513D"/>
    <w:rsid w:val="00C61784"/>
    <w:rsid w:val="00C631A2"/>
    <w:rsid w:val="00C63AA8"/>
    <w:rsid w:val="00C7783C"/>
    <w:rsid w:val="00CB1AE6"/>
    <w:rsid w:val="00CB3ED4"/>
    <w:rsid w:val="00CB41C8"/>
    <w:rsid w:val="00CE0954"/>
    <w:rsid w:val="00D10269"/>
    <w:rsid w:val="00D1323F"/>
    <w:rsid w:val="00D23B46"/>
    <w:rsid w:val="00D23D02"/>
    <w:rsid w:val="00D40AB6"/>
    <w:rsid w:val="00D47CCF"/>
    <w:rsid w:val="00D55012"/>
    <w:rsid w:val="00D6457B"/>
    <w:rsid w:val="00D71A41"/>
    <w:rsid w:val="00D80980"/>
    <w:rsid w:val="00D94847"/>
    <w:rsid w:val="00DB126E"/>
    <w:rsid w:val="00DC5A53"/>
    <w:rsid w:val="00DD1A3F"/>
    <w:rsid w:val="00DD34A3"/>
    <w:rsid w:val="00DE7497"/>
    <w:rsid w:val="00DF782B"/>
    <w:rsid w:val="00E03AEF"/>
    <w:rsid w:val="00E14667"/>
    <w:rsid w:val="00E1618A"/>
    <w:rsid w:val="00E31EDC"/>
    <w:rsid w:val="00E32D4E"/>
    <w:rsid w:val="00E42093"/>
    <w:rsid w:val="00E64103"/>
    <w:rsid w:val="00E97CF6"/>
    <w:rsid w:val="00EA7F01"/>
    <w:rsid w:val="00EB6610"/>
    <w:rsid w:val="00F022B1"/>
    <w:rsid w:val="00F21EAC"/>
    <w:rsid w:val="00F30C90"/>
    <w:rsid w:val="00F36426"/>
    <w:rsid w:val="00F4220F"/>
    <w:rsid w:val="00F960CF"/>
    <w:rsid w:val="00FA1226"/>
    <w:rsid w:val="00FD252D"/>
    <w:rsid w:val="00FE0E7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2714"/>
  <w15:docId w15:val="{F10A423E-3434-4999-BF79-120F1DA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57BB"/>
    <w:rPr>
      <w:rFonts w:ascii="Times New Roman" w:hAnsi="Times New Roman"/>
      <w:sz w:val="24"/>
      <w:szCs w:val="24"/>
    </w:rPr>
  </w:style>
  <w:style w:type="paragraph" w:customStyle="1" w:styleId="mcntmsonormal1">
    <w:name w:val="mcntmsonormal1"/>
    <w:basedOn w:val="Normalny"/>
    <w:rsid w:val="008B7BAF"/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8B7BAF"/>
    <w:rPr>
      <w:i/>
      <w:iCs/>
    </w:rPr>
  </w:style>
  <w:style w:type="paragraph" w:styleId="Poprawka">
    <w:name w:val="Revision"/>
    <w:hidden/>
    <w:uiPriority w:val="99"/>
    <w:semiHidden/>
    <w:rsid w:val="00E32D4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encja.uokik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gnalista@uokik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9</cp:revision>
  <cp:lastPrinted>2018-10-23T10:43:00Z</cp:lastPrinted>
  <dcterms:created xsi:type="dcterms:W3CDTF">2018-11-06T14:26:00Z</dcterms:created>
  <dcterms:modified xsi:type="dcterms:W3CDTF">2018-11-14T09:32:00Z</dcterms:modified>
</cp:coreProperties>
</file>