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D6B" w:rsidRDefault="00005ED6" w:rsidP="00564D6B">
      <w:pPr>
        <w:spacing w:line="360" w:lineRule="auto"/>
        <w:jc w:val="both"/>
        <w:rPr>
          <w:sz w:val="32"/>
          <w:szCs w:val="32"/>
        </w:rPr>
      </w:pPr>
      <w:r>
        <w:rPr>
          <w:sz w:val="32"/>
          <w:szCs w:val="32"/>
          <w:lang w:val="en"/>
        </w:rPr>
        <w:t xml:space="preserve">The President of </w:t>
      </w:r>
      <w:proofErr w:type="spellStart"/>
      <w:r>
        <w:rPr>
          <w:sz w:val="32"/>
          <w:szCs w:val="32"/>
          <w:lang w:val="en"/>
        </w:rPr>
        <w:t>UOKiK</w:t>
      </w:r>
      <w:proofErr w:type="spellEnd"/>
      <w:r>
        <w:rPr>
          <w:sz w:val="32"/>
          <w:szCs w:val="32"/>
          <w:lang w:val="en"/>
        </w:rPr>
        <w:t xml:space="preserve"> brings charges of limiting competition against basketball clubs </w:t>
      </w:r>
    </w:p>
    <w:p w:rsidR="00391941" w:rsidRPr="00680CAD" w:rsidRDefault="00005ED6" w:rsidP="00391941">
      <w:pPr>
        <w:pStyle w:val="TekstALT"/>
        <w:numPr>
          <w:ilvl w:val="0"/>
          <w:numId w:val="9"/>
        </w:numPr>
        <w:rPr>
          <w:b/>
          <w:sz w:val="22"/>
        </w:rPr>
      </w:pPr>
      <w:bookmarkStart w:id="0" w:name="_GoBack"/>
      <w:r>
        <w:rPr>
          <w:b/>
          <w:sz w:val="22"/>
          <w:lang w:val="en"/>
        </w:rPr>
        <w:t xml:space="preserve">President of </w:t>
      </w:r>
      <w:proofErr w:type="spellStart"/>
      <w:r>
        <w:rPr>
          <w:b/>
          <w:sz w:val="22"/>
          <w:lang w:val="en"/>
        </w:rPr>
        <w:t>UOKiK</w:t>
      </w:r>
      <w:proofErr w:type="spellEnd"/>
      <w:r>
        <w:rPr>
          <w:b/>
          <w:sz w:val="22"/>
          <w:lang w:val="en"/>
        </w:rPr>
        <w:t xml:space="preserve"> Tomasz </w:t>
      </w:r>
      <w:proofErr w:type="spellStart"/>
      <w:r>
        <w:rPr>
          <w:b/>
          <w:sz w:val="22"/>
          <w:lang w:val="en"/>
        </w:rPr>
        <w:t>Chróstny</w:t>
      </w:r>
      <w:proofErr w:type="spellEnd"/>
      <w:r>
        <w:rPr>
          <w:b/>
          <w:sz w:val="22"/>
          <w:lang w:val="en"/>
        </w:rPr>
        <w:t xml:space="preserve"> has initiated antitrust proceedings against the </w:t>
      </w:r>
      <w:proofErr w:type="spellStart"/>
      <w:r>
        <w:rPr>
          <w:b/>
          <w:sz w:val="22"/>
          <w:lang w:val="en"/>
        </w:rPr>
        <w:t>Energa</w:t>
      </w:r>
      <w:proofErr w:type="spellEnd"/>
      <w:r>
        <w:rPr>
          <w:b/>
          <w:sz w:val="22"/>
          <w:lang w:val="en"/>
        </w:rPr>
        <w:t xml:space="preserve"> Basket Liga and sixteen </w:t>
      </w:r>
      <w:r>
        <w:rPr>
          <w:b/>
          <w:sz w:val="22"/>
          <w:lang w:val="en"/>
        </w:rPr>
        <w:t>basketball clubs.</w:t>
      </w:r>
    </w:p>
    <w:p w:rsidR="00391941" w:rsidRPr="00E5721E" w:rsidRDefault="00005ED6" w:rsidP="00E5721E">
      <w:pPr>
        <w:pStyle w:val="TekstALT"/>
        <w:numPr>
          <w:ilvl w:val="0"/>
          <w:numId w:val="9"/>
        </w:numPr>
        <w:rPr>
          <w:b/>
          <w:sz w:val="22"/>
        </w:rPr>
      </w:pPr>
      <w:r>
        <w:rPr>
          <w:b/>
          <w:sz w:val="22"/>
          <w:lang w:val="en"/>
        </w:rPr>
        <w:t xml:space="preserve">The subject matter of the proceedings is the establishment of principles of cooperation with basketball players and the withholding of remunerations.  </w:t>
      </w:r>
    </w:p>
    <w:p w:rsidR="001211F7" w:rsidRDefault="00005ED6" w:rsidP="00391941">
      <w:pPr>
        <w:pStyle w:val="TekstALT"/>
        <w:ind w:left="0"/>
        <w:rPr>
          <w:sz w:val="22"/>
        </w:rPr>
      </w:pPr>
      <w:r w:rsidRPr="00E5721E">
        <w:rPr>
          <w:b/>
          <w:sz w:val="22"/>
          <w:lang w:val="en"/>
        </w:rPr>
        <w:t>[Warsaw, 12 April 2021]</w:t>
      </w:r>
      <w:r>
        <w:rPr>
          <w:sz w:val="22"/>
          <w:lang w:val="en"/>
        </w:rPr>
        <w:t xml:space="preserve"> Having completed the investigation initiated based on the acquired information c</w:t>
      </w:r>
      <w:r>
        <w:rPr>
          <w:sz w:val="22"/>
          <w:lang w:val="en"/>
        </w:rPr>
        <w:t xml:space="preserve">oncerning the </w:t>
      </w:r>
      <w:r>
        <w:rPr>
          <w:b/>
          <w:sz w:val="22"/>
          <w:lang w:val="en"/>
        </w:rPr>
        <w:t>coordination of conduct concerning basketball players</w:t>
      </w:r>
      <w:r>
        <w:rPr>
          <w:sz w:val="22"/>
          <w:lang w:val="en"/>
        </w:rPr>
        <w:t xml:space="preserve"> by </w:t>
      </w:r>
      <w:r w:rsidR="00584F12">
        <w:rPr>
          <w:b/>
          <w:sz w:val="22"/>
          <w:lang w:val="en"/>
        </w:rPr>
        <w:t xml:space="preserve">the </w:t>
      </w:r>
      <w:proofErr w:type="spellStart"/>
      <w:r w:rsidR="00584F12">
        <w:rPr>
          <w:b/>
          <w:sz w:val="22"/>
          <w:lang w:val="en"/>
        </w:rPr>
        <w:t>Energa</w:t>
      </w:r>
      <w:proofErr w:type="spellEnd"/>
      <w:r w:rsidR="00584F12">
        <w:rPr>
          <w:b/>
          <w:sz w:val="22"/>
          <w:lang w:val="en"/>
        </w:rPr>
        <w:t xml:space="preserve"> Basket Liga and belonging clubs, the President of </w:t>
      </w:r>
      <w:proofErr w:type="spellStart"/>
      <w:r w:rsidR="00584F12">
        <w:rPr>
          <w:b/>
          <w:sz w:val="22"/>
          <w:lang w:val="en"/>
        </w:rPr>
        <w:t>UOKiK</w:t>
      </w:r>
      <w:proofErr w:type="spellEnd"/>
      <w:r w:rsidR="00584F12">
        <w:rPr>
          <w:b/>
          <w:sz w:val="22"/>
          <w:lang w:val="en"/>
        </w:rPr>
        <w:t xml:space="preserve"> decided to initiate the antitrust proceedings. </w:t>
      </w:r>
      <w:r>
        <w:rPr>
          <w:sz w:val="22"/>
          <w:lang w:val="en"/>
        </w:rPr>
        <w:t xml:space="preserve">The obtained information indicated that the said entities might have </w:t>
      </w:r>
      <w:r w:rsidR="00584F12" w:rsidRPr="00CC1C71">
        <w:rPr>
          <w:b/>
          <w:sz w:val="22"/>
          <w:lang w:val="en"/>
        </w:rPr>
        <w:t>established the terms for terminating the players' contracts and agreed to withhold the players' remunerations among themselves.</w:t>
      </w:r>
      <w:r>
        <w:rPr>
          <w:sz w:val="22"/>
          <w:lang w:val="en"/>
        </w:rPr>
        <w:t xml:space="preserve"> According to the arrangements, the contracts were to be terminated after 19 March of the previous year. The clubs justified their</w:t>
      </w:r>
      <w:r>
        <w:rPr>
          <w:sz w:val="22"/>
          <w:lang w:val="en"/>
        </w:rPr>
        <w:t xml:space="preserve"> conduct by stating that mutual obligations between them and the players expired due to the inability of both parties to provide services as a result of the outbreak of coronavirus pandemic. </w:t>
      </w:r>
    </w:p>
    <w:p w:rsidR="00391941" w:rsidRDefault="00005ED6" w:rsidP="00391941">
      <w:pPr>
        <w:pStyle w:val="TekstALT"/>
        <w:ind w:left="0"/>
        <w:rPr>
          <w:sz w:val="22"/>
        </w:rPr>
      </w:pPr>
      <w:r>
        <w:rPr>
          <w:sz w:val="22"/>
          <w:lang w:val="en"/>
        </w:rPr>
        <w:t>However, it should be noted that clubs, as entrepreneurs, should</w:t>
      </w:r>
      <w:r>
        <w:rPr>
          <w:sz w:val="22"/>
          <w:lang w:val="en"/>
        </w:rPr>
        <w:t xml:space="preserve"> make decisions concerning their cooperation with players independently and autonomously. By acting in concert, they might have unlawfully exchanged sensitive information and eliminated an important factor affecting competition that occurred between them, </w:t>
      </w:r>
      <w:r>
        <w:rPr>
          <w:sz w:val="22"/>
          <w:lang w:val="en"/>
        </w:rPr>
        <w:t xml:space="preserve">namely, the competition for the best possible players. Due to such a coordinated action, the clubs were able to reduce the players' cash benefits without fearing that, as a consequence, the players would transfer to other clubs the following season. O the </w:t>
      </w:r>
      <w:r>
        <w:rPr>
          <w:sz w:val="22"/>
          <w:lang w:val="en"/>
        </w:rPr>
        <w:t>other hand, the players have a direct impact on their position on the market. As a rule, the better players a club obtains, the better results it achieves in the games, which in turn translates into higher sales of tickets and accessories purchased by fans</w:t>
      </w:r>
      <w:r>
        <w:rPr>
          <w:sz w:val="22"/>
          <w:lang w:val="en"/>
        </w:rPr>
        <w:t xml:space="preserve">, as well as easier acquisition of sponsors. Moreover, decisions made by clubs did not take into account their individual economic situations. </w:t>
      </w:r>
    </w:p>
    <w:p w:rsidR="00391941" w:rsidRDefault="007216C6" w:rsidP="00391941">
      <w:pPr>
        <w:pStyle w:val="TekstALT"/>
        <w:ind w:left="0"/>
        <w:rPr>
          <w:sz w:val="22"/>
        </w:rPr>
      </w:pPr>
      <w:r w:rsidRPr="00945B20">
        <w:rPr>
          <w:i/>
          <w:sz w:val="22"/>
          <w:lang w:val="en"/>
        </w:rPr>
        <w:t xml:space="preserve">"Last year, the epidemic resulted in an early end of the season for many sports, including the basketball league, causing a difficult situation for all entities involved in the industry. Nevertheless, the arrangements between the basketball clubs raise concern, especially since in other sport disciplines – despite similar restrictions – relationships with players have been regulated without such agreements The evidence gathered indicates that the arrangement may have restricted competition for players, among other things. We do not </w:t>
      </w:r>
      <w:r w:rsidRPr="00945B20">
        <w:rPr>
          <w:i/>
          <w:sz w:val="22"/>
          <w:lang w:val="en"/>
        </w:rPr>
        <w:lastRenderedPageBreak/>
        <w:t xml:space="preserve">question the right to save money and introduce financial restrictions, but such actions should be each time based on the actual and individual financial status of a given club. According to the antitrust law, agreements concerning remunerations or non-competing for employees are illegal" </w:t>
      </w:r>
      <w:r w:rsidR="00005ED6" w:rsidRPr="00CF6B8A">
        <w:rPr>
          <w:sz w:val="22"/>
          <w:lang w:val="en"/>
        </w:rPr>
        <w:t xml:space="preserve">says President of </w:t>
      </w:r>
      <w:proofErr w:type="spellStart"/>
      <w:r w:rsidR="00005ED6" w:rsidRPr="00CF6B8A">
        <w:rPr>
          <w:sz w:val="22"/>
          <w:lang w:val="en"/>
        </w:rPr>
        <w:t>UOKiK</w:t>
      </w:r>
      <w:proofErr w:type="spellEnd"/>
      <w:r w:rsidR="00005ED6" w:rsidRPr="00CF6B8A">
        <w:rPr>
          <w:sz w:val="22"/>
          <w:lang w:val="en"/>
        </w:rPr>
        <w:t xml:space="preserve"> Tomasz </w:t>
      </w:r>
      <w:proofErr w:type="spellStart"/>
      <w:r w:rsidR="00005ED6" w:rsidRPr="00CF6B8A">
        <w:rPr>
          <w:sz w:val="22"/>
          <w:lang w:val="en"/>
        </w:rPr>
        <w:t>Chróstny</w:t>
      </w:r>
      <w:proofErr w:type="spellEnd"/>
      <w:r w:rsidR="00005ED6" w:rsidRPr="00CF6B8A">
        <w:rPr>
          <w:sz w:val="22"/>
          <w:lang w:val="en"/>
        </w:rPr>
        <w:t xml:space="preserve">. </w:t>
      </w:r>
    </w:p>
    <w:p w:rsidR="00945B20" w:rsidRPr="00572A1E" w:rsidRDefault="00005ED6" w:rsidP="00945B20">
      <w:pPr>
        <w:pStyle w:val="TekstALT"/>
        <w:ind w:left="0"/>
        <w:rPr>
          <w:sz w:val="22"/>
        </w:rPr>
      </w:pPr>
      <w:r>
        <w:rPr>
          <w:sz w:val="22"/>
          <w:lang w:val="en"/>
        </w:rPr>
        <w:t>Sports club</w:t>
      </w:r>
      <w:r>
        <w:rPr>
          <w:sz w:val="22"/>
          <w:lang w:val="en"/>
        </w:rPr>
        <w:t xml:space="preserve">s are entrepreneurs within the meaning of Polish and European competition law. </w:t>
      </w:r>
      <w:r w:rsidR="00A818A2" w:rsidRPr="00A818A2">
        <w:rPr>
          <w:rFonts w:cs="Calibri"/>
          <w:color w:val="212121"/>
          <w:sz w:val="22"/>
          <w:shd w:val="clear" w:color="auto" w:fill="FFFFFF"/>
          <w:lang w:val="en"/>
        </w:rPr>
        <w:t xml:space="preserve">According to </w:t>
      </w:r>
      <w:proofErr w:type="spellStart"/>
      <w:r w:rsidR="00A818A2" w:rsidRPr="00A818A2">
        <w:rPr>
          <w:rFonts w:cs="Calibri"/>
          <w:color w:val="212121"/>
          <w:sz w:val="22"/>
          <w:shd w:val="clear" w:color="auto" w:fill="FFFFFF"/>
          <w:lang w:val="en"/>
        </w:rPr>
        <w:t>UOKiK's</w:t>
      </w:r>
      <w:proofErr w:type="spellEnd"/>
      <w:r w:rsidR="00A818A2" w:rsidRPr="00A818A2">
        <w:rPr>
          <w:rFonts w:cs="Calibri"/>
          <w:color w:val="212121"/>
          <w:sz w:val="22"/>
          <w:shd w:val="clear" w:color="auto" w:fill="FFFFFF"/>
          <w:lang w:val="en"/>
        </w:rPr>
        <w:t xml:space="preserve"> analysis, similar actions have also been undertaken by the antitrust office in Lithuania</w:t>
      </w:r>
      <w:r>
        <w:rPr>
          <w:sz w:val="22"/>
          <w:lang w:val="en"/>
        </w:rPr>
        <w:t>, which also accused basketball clubs of violating the antitrust law</w:t>
      </w:r>
      <w:r>
        <w:rPr>
          <w:sz w:val="22"/>
          <w:lang w:val="en"/>
        </w:rPr>
        <w:t xml:space="preserve">.   </w:t>
      </w:r>
    </w:p>
    <w:p w:rsidR="00B83E06" w:rsidRPr="00044007" w:rsidRDefault="00DC049B" w:rsidP="00391941">
      <w:pPr>
        <w:pStyle w:val="TekstALT"/>
        <w:ind w:left="0"/>
        <w:rPr>
          <w:sz w:val="22"/>
        </w:rPr>
      </w:pPr>
      <w:r w:rsidRPr="005F7F29">
        <w:rPr>
          <w:i/>
          <w:iCs/>
          <w:sz w:val="22"/>
          <w:lang w:val="en"/>
        </w:rPr>
        <w:t xml:space="preserve">"Prior to issuing antitrust allegations, we had asked the clubs for clarification, but the acquired information did not resolve our doubts. In the Office's history, we have already conducted proceedings concerning sports associations, e.g. PZPN (Polish Football Association), but this is the first time such a situation involves relations between clubs and players. Before deciding to initiate legal proceedings, we had consulted with our counterpart in Lithuania, which is also conducting similar proceedings. Due to the application of European law, we had also discussed the issue with the European Commission, which shared our concerns. We suspect that the arrangements between the basketball clubs did not comply with antitrust laws. At this point, I would like to remind everyone that practices restricting competition are subject to a financial penalty of up to 10 percent of the entrepreneur's turnover" </w:t>
      </w:r>
      <w:r w:rsidR="00005ED6">
        <w:rPr>
          <w:sz w:val="22"/>
          <w:lang w:val="en"/>
        </w:rPr>
        <w:t xml:space="preserve">adds the President of </w:t>
      </w:r>
      <w:proofErr w:type="spellStart"/>
      <w:r w:rsidR="00005ED6">
        <w:rPr>
          <w:sz w:val="22"/>
          <w:lang w:val="en"/>
        </w:rPr>
        <w:t>UOKiK</w:t>
      </w:r>
      <w:proofErr w:type="spellEnd"/>
      <w:r w:rsidR="00005ED6">
        <w:rPr>
          <w:sz w:val="22"/>
          <w:lang w:val="en"/>
        </w:rPr>
        <w:t xml:space="preserve">. </w:t>
      </w:r>
    </w:p>
    <w:p w:rsidR="00CC1C71" w:rsidRPr="006E7B2D" w:rsidRDefault="00005ED6" w:rsidP="00CC1C71">
      <w:pPr>
        <w:shd w:val="clear" w:color="auto" w:fill="FFFFFF"/>
        <w:spacing w:after="240" w:line="360" w:lineRule="auto"/>
        <w:jc w:val="both"/>
        <w:rPr>
          <w:rFonts w:cs="Tahoma"/>
          <w:color w:val="000000" w:themeColor="text1"/>
          <w:sz w:val="22"/>
          <w:lang w:eastAsia="en-GB"/>
        </w:rPr>
      </w:pPr>
      <w:r>
        <w:rPr>
          <w:rFonts w:cs="Tahoma"/>
          <w:color w:val="000000" w:themeColor="text1"/>
          <w:sz w:val="22"/>
          <w:lang w:val="en" w:eastAsia="en-GB"/>
        </w:rPr>
        <w:t>High penalties for collusion can be avoided by way of</w:t>
      </w:r>
      <w:hyperlink r:id="rId8" w:history="1">
        <w:r w:rsidRPr="006E7B2D">
          <w:rPr>
            <w:rFonts w:cs="Tahoma"/>
            <w:color w:val="000000" w:themeColor="text1"/>
            <w:sz w:val="22"/>
            <w:lang w:val="en" w:eastAsia="en-GB"/>
          </w:rPr>
          <w:t xml:space="preserve"> a leniency </w:t>
        </w:r>
        <w:proofErr w:type="spellStart"/>
        <w:r w:rsidRPr="006E7B2D">
          <w:rPr>
            <w:rFonts w:cs="Tahoma"/>
            <w:color w:val="000000" w:themeColor="text1"/>
            <w:sz w:val="22"/>
            <w:lang w:val="en" w:eastAsia="en-GB"/>
          </w:rPr>
          <w:t>programme</w:t>
        </w:r>
        <w:proofErr w:type="spellEnd"/>
      </w:hyperlink>
      <w:r>
        <w:rPr>
          <w:rFonts w:cs="Tahoma"/>
          <w:color w:val="000000" w:themeColor="text1"/>
          <w:sz w:val="22"/>
          <w:lang w:val="en" w:eastAsia="en-GB"/>
        </w:rPr>
        <w:t xml:space="preserve">. It gives entrepreneurs, as well as managers involved in the illegal agreements, a chance to gain the status of key witness. This allows them to avoid or reduce the </w:t>
      </w:r>
      <w:r>
        <w:rPr>
          <w:rFonts w:cs="Tahoma"/>
          <w:color w:val="000000" w:themeColor="text1"/>
          <w:sz w:val="22"/>
          <w:lang w:val="en" w:eastAsia="en-GB"/>
        </w:rPr>
        <w:t xml:space="preserve">sanction. The </w:t>
      </w:r>
      <w:proofErr w:type="spellStart"/>
      <w:r>
        <w:rPr>
          <w:rFonts w:cs="Tahoma"/>
          <w:color w:val="000000" w:themeColor="text1"/>
          <w:sz w:val="22"/>
          <w:lang w:val="en" w:eastAsia="en-GB"/>
        </w:rPr>
        <w:t>programme</w:t>
      </w:r>
      <w:proofErr w:type="spellEnd"/>
      <w:r>
        <w:rPr>
          <w:rFonts w:cs="Tahoma"/>
          <w:color w:val="000000" w:themeColor="text1"/>
          <w:sz w:val="22"/>
          <w:lang w:val="en" w:eastAsia="en-GB"/>
        </w:rPr>
        <w:t xml:space="preserve"> is dedicated to persons who cooperate with the Office and provide evidence or information regarding illegal agreements. Entrepreneurs and managers interested in the leniency </w:t>
      </w:r>
      <w:proofErr w:type="spellStart"/>
      <w:r>
        <w:rPr>
          <w:rFonts w:cs="Tahoma"/>
          <w:color w:val="000000" w:themeColor="text1"/>
          <w:sz w:val="22"/>
          <w:lang w:val="en" w:eastAsia="en-GB"/>
        </w:rPr>
        <w:t>programme</w:t>
      </w:r>
      <w:proofErr w:type="spellEnd"/>
      <w:r>
        <w:rPr>
          <w:rFonts w:cs="Tahoma"/>
          <w:color w:val="000000" w:themeColor="text1"/>
          <w:sz w:val="22"/>
          <w:lang w:val="en" w:eastAsia="en-GB"/>
        </w:rPr>
        <w:t xml:space="preserve"> may contact the Office by phone at 22 55 60 555,</w:t>
      </w:r>
      <w:r>
        <w:rPr>
          <w:rFonts w:cs="Tahoma"/>
          <w:color w:val="000000" w:themeColor="text1"/>
          <w:sz w:val="22"/>
          <w:lang w:val="en" w:eastAsia="en-GB"/>
        </w:rPr>
        <w:t xml:space="preserve"> where lawyers will answer all their questions regarding leniency applications, including anonymous ones.</w:t>
      </w:r>
    </w:p>
    <w:p w:rsidR="00694A21" w:rsidRPr="00694A21" w:rsidRDefault="00005ED6" w:rsidP="00482B67">
      <w:pPr>
        <w:shd w:val="clear" w:color="auto" w:fill="FFFFFF"/>
        <w:spacing w:after="240" w:line="360" w:lineRule="auto"/>
        <w:jc w:val="both"/>
        <w:rPr>
          <w:sz w:val="22"/>
        </w:rPr>
      </w:pPr>
      <w:r w:rsidRPr="006E7B2D">
        <w:rPr>
          <w:rFonts w:cs="Tahoma"/>
          <w:color w:val="000000" w:themeColor="text1"/>
          <w:sz w:val="22"/>
          <w:lang w:val="en" w:eastAsia="en-GB"/>
        </w:rPr>
        <w:t xml:space="preserve">If you are aware of any illegal arrangements at your former or current company, notify </w:t>
      </w:r>
      <w:proofErr w:type="spellStart"/>
      <w:r w:rsidRPr="006E7B2D">
        <w:rPr>
          <w:rFonts w:cs="Tahoma"/>
          <w:color w:val="000000" w:themeColor="text1"/>
          <w:sz w:val="22"/>
          <w:lang w:val="en" w:eastAsia="en-GB"/>
        </w:rPr>
        <w:t>UOKiK</w:t>
      </w:r>
      <w:proofErr w:type="spellEnd"/>
      <w:r w:rsidRPr="006E7B2D">
        <w:rPr>
          <w:rFonts w:cs="Tahoma"/>
          <w:color w:val="000000" w:themeColor="text1"/>
          <w:sz w:val="22"/>
          <w:lang w:val="en" w:eastAsia="en-GB"/>
        </w:rPr>
        <w:t xml:space="preserve">. The Office also runs a </w:t>
      </w:r>
      <w:proofErr w:type="spellStart"/>
      <w:r w:rsidRPr="006E7B2D">
        <w:rPr>
          <w:rFonts w:cs="Tahoma"/>
          <w:color w:val="000000" w:themeColor="text1"/>
          <w:sz w:val="22"/>
          <w:lang w:val="en" w:eastAsia="en-GB"/>
        </w:rPr>
        <w:t>programme</w:t>
      </w:r>
      <w:proofErr w:type="spellEnd"/>
      <w:r w:rsidRPr="006E7B2D">
        <w:rPr>
          <w:rFonts w:cs="Tahoma"/>
          <w:color w:val="000000" w:themeColor="text1"/>
          <w:sz w:val="22"/>
          <w:lang w:val="en" w:eastAsia="en-GB"/>
        </w:rPr>
        <w:t xml:space="preserve"> of acquiring informatio</w:t>
      </w:r>
      <w:r w:rsidRPr="006E7B2D">
        <w:rPr>
          <w:rFonts w:cs="Tahoma"/>
          <w:color w:val="000000" w:themeColor="text1"/>
          <w:sz w:val="22"/>
          <w:lang w:val="en" w:eastAsia="en-GB"/>
        </w:rPr>
        <w:t xml:space="preserve">n from anonymous whistleblowers. </w:t>
      </w:r>
      <w:r w:rsidRPr="006E7B2D">
        <w:rPr>
          <w:rFonts w:cs="Tahoma"/>
          <w:color w:val="3C4147"/>
          <w:sz w:val="22"/>
          <w:lang w:val="en" w:eastAsia="en-GB"/>
        </w:rPr>
        <w:t xml:space="preserve">Visit </w:t>
      </w:r>
      <w:hyperlink r:id="rId9" w:history="1">
        <w:r w:rsidRPr="006E7B2D">
          <w:rPr>
            <w:rFonts w:cs="Tahoma"/>
            <w:color w:val="133C8A"/>
            <w:sz w:val="22"/>
            <w:lang w:val="en" w:eastAsia="en-GB"/>
          </w:rPr>
          <w:t>https://konkurencja.uokik.gov.pl/sygnalista/</w:t>
        </w:r>
      </w:hyperlink>
      <w:r w:rsidRPr="006E7B2D">
        <w:rPr>
          <w:rFonts w:cs="Tahoma"/>
          <w:color w:val="000000" w:themeColor="text1"/>
          <w:sz w:val="22"/>
          <w:lang w:val="en" w:eastAsia="en-GB"/>
        </w:rPr>
        <w:t xml:space="preserve"> and fill in a simple form. The system we use guarantees full anonymity, also towards the Office.</w:t>
      </w:r>
      <w:bookmarkEnd w:id="0"/>
    </w:p>
    <w:sectPr w:rsidR="00694A21" w:rsidRPr="00694A21" w:rsidSect="00482B67">
      <w:headerReference w:type="default" r:id="rId10"/>
      <w:footerReference w:type="default" r:id="rId11"/>
      <w:pgSz w:w="11906" w:h="16838"/>
      <w:pgMar w:top="1843" w:right="1417" w:bottom="1843" w:left="1417" w:header="708"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ED6" w:rsidRDefault="00005ED6">
      <w:r>
        <w:separator/>
      </w:r>
    </w:p>
  </w:endnote>
  <w:endnote w:type="continuationSeparator" w:id="0">
    <w:p w:rsidR="00005ED6" w:rsidRDefault="0000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emibold">
    <w:panose1 w:val="020B0702040204020203"/>
    <w:charset w:val="EE"/>
    <w:family w:val="swiss"/>
    <w:pitch w:val="variable"/>
    <w:sig w:usb0="E4002EFF" w:usb1="C000E47F"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16B" w:rsidRPr="00924ABC" w:rsidRDefault="00005ED6" w:rsidP="008D527A">
    <w:pPr>
      <w:pStyle w:val="Stopka"/>
      <w:rPr>
        <w:rFonts w:ascii="Segoe UI Semibold" w:hAnsi="Segoe UI Semibold" w:cs="Segoe UI Semibold"/>
        <w:color w:val="595959" w:themeColor="text1" w:themeTint="A6"/>
        <w:sz w:val="16"/>
        <w:szCs w:val="16"/>
        <w:lang w:val="pl-P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margin-left:398.65pt;margin-top:-13.35pt;width:54.75pt;height:54.75pt;z-index:-251657216;mso-wrap-edited:f;mso-width-percent:0;mso-height-percent:0;mso-width-percent:0;mso-height-percent:0;mso-width-relative:page;mso-height-relative:page">
          <v:imagedata r:id="rId1" o:title="fotolia_64043943"/>
        </v:shape>
      </w:pict>
    </w:r>
    <w:r w:rsidR="008D527A" w:rsidRPr="004C1243">
      <w:rPr>
        <w:rFonts w:ascii="Segoe UI Semibold" w:hAnsi="Segoe UI Semibold" w:cs="Segoe UI Semibold"/>
        <w:noProof/>
        <w:color w:val="595959" w:themeColor="text1" w:themeTint="A6"/>
        <w:sz w:val="16"/>
        <w:szCs w:val="16"/>
        <w:lang w:val="pl-PL" w:eastAsia="pl-PL"/>
      </w:rPr>
      <mc:AlternateContent>
        <mc:Choice Requires="wps">
          <w:drawing>
            <wp:anchor distT="45720" distB="45720" distL="114300" distR="114300" simplePos="0" relativeHeight="251658240" behindDoc="1" locked="0" layoutInCell="1" allowOverlap="1">
              <wp:simplePos x="0" y="0"/>
              <wp:positionH relativeFrom="margin">
                <wp:posOffset>3710305</wp:posOffset>
              </wp:positionH>
              <wp:positionV relativeFrom="paragraph">
                <wp:posOffset>-88265</wp:posOffset>
              </wp:positionV>
              <wp:extent cx="1323975" cy="543560"/>
              <wp:effectExtent l="0" t="0" r="28575" b="2794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43560"/>
                      </a:xfrm>
                      <a:prstGeom prst="rect">
                        <a:avLst/>
                      </a:prstGeom>
                      <a:solidFill>
                        <a:srgbClr val="FFFFFF"/>
                      </a:solidFill>
                      <a:ln w="9525">
                        <a:solidFill>
                          <a:schemeClr val="bg1"/>
                        </a:solidFill>
                        <a:miter lim="800000"/>
                        <a:headEnd/>
                        <a:tailEnd/>
                      </a:ln>
                    </wps:spPr>
                    <wps:txbx>
                      <w:txbxContent>
                        <w:p w:rsidR="004C1243" w:rsidRPr="006A2065" w:rsidRDefault="00005ED6" w:rsidP="004C1243">
                          <w:pPr>
                            <w:spacing w:before="100" w:beforeAutospacing="1"/>
                            <w:ind w:right="-113"/>
                            <w:jc w:val="right"/>
                            <w:rPr>
                              <w:rFonts w:ascii="Segoe UI Black" w:hAnsi="Segoe UI Black"/>
                              <w:color w:val="C77D4C"/>
                              <w:sz w:val="28"/>
                              <w:szCs w:val="28"/>
                            </w:rPr>
                          </w:pPr>
                          <w:r w:rsidRPr="006A2065">
                            <w:rPr>
                              <w:rFonts w:ascii="Segoe UI Black" w:hAnsi="Segoe UI Black"/>
                              <w:color w:val="C77D4C"/>
                              <w:sz w:val="28"/>
                              <w:szCs w:val="28"/>
                              <w:lang w:val="en"/>
                            </w:rPr>
                            <w:t xml:space="preserve">PRESS </w:t>
                          </w:r>
                          <w:r w:rsidRPr="006A2065">
                            <w:rPr>
                              <w:rFonts w:ascii="Segoe UI Black" w:hAnsi="Segoe UI Black"/>
                              <w:color w:val="C77D4C"/>
                              <w:sz w:val="28"/>
                              <w:szCs w:val="28"/>
                              <w:lang w:val="en"/>
                            </w:rPr>
                            <w:br/>
                            <w:t>RELEASE</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2050" type="#_x0000_t202" style="width:104.25pt;height:42.8pt;margin-top:-6.95pt;margin-left:292.15pt;mso-height-percent:0;mso-height-relative:margin;mso-position-horizontal-relative:margin;mso-width-percent:0;mso-width-relative:margin;mso-wrap-distance-bottom:3.6pt;mso-wrap-distance-left:9pt;mso-wrap-distance-right:9pt;mso-wrap-distance-top:3.6pt;position:absolute;v-text-anchor:top;z-index:-251655168" fillcolor="white" stroked="t" strokecolor="white" strokeweight="0.75pt">
              <v:textbox>
                <w:txbxContent>
                  <w:p w:rsidR="004C1243" w:rsidRPr="006A2065" w:rsidP="004C1243" w14:paraId="7C273918" w14:textId="77777777">
                    <w:pPr>
                      <w:bidi w:val="0"/>
                      <w:spacing w:before="100" w:beforeAutospacing="1"/>
                      <w:ind w:right="-113"/>
                      <w:jc w:val="right"/>
                      <w:rPr>
                        <w:rFonts w:ascii="Segoe UI Black" w:hAnsi="Segoe UI Black"/>
                        <w:color w:val="C77D4C"/>
                        <w:sz w:val="28"/>
                        <w:szCs w:val="28"/>
                      </w:rPr>
                    </w:pPr>
                    <w:r w:rsidRPr="006A2065">
                      <w:rPr>
                        <w:rFonts w:ascii="Segoe UI Black" w:hAnsi="Segoe UI Black"/>
                        <w:color w:val="C77D4C"/>
                        <w:sz w:val="28"/>
                        <w:szCs w:val="28"/>
                        <w:rtl w:val="0"/>
                        <w:lang w:val="en"/>
                      </w:rPr>
                      <w:t xml:space="preserve">PRESS </w:t>
                      <w:br/>
                      <w:t>RELEASE</w:t>
                    </w:r>
                  </w:p>
                </w:txbxContent>
              </v:textbox>
              <w10:wrap anchorx="margin"/>
            </v:shape>
          </w:pict>
        </mc:Fallback>
      </mc:AlternateContent>
    </w:r>
    <w:r w:rsidR="008D527A" w:rsidRPr="00A53423">
      <w:rPr>
        <w:rFonts w:ascii="Segoe UI Semibold" w:hAnsi="Segoe UI Semibold" w:cs="Segoe UI Semibold"/>
        <w:noProof/>
        <w:color w:val="595959" w:themeColor="text1" w:themeTint="A6"/>
        <w:lang w:val="pl-PL" w:eastAsia="pl-PL"/>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y 9" o:spid="_x0000_s2051" style="mso-height-percent:0;mso-height-relative:margin;mso-position-horizontal:left;mso-position-horizontal-relative:margin;mso-width-percent:0;mso-width-relative:margin;mso-wrap-distance-bottom:0;mso-wrap-distance-left:9pt;mso-wrap-distance-right:9pt;mso-wrap-distance-top:0;mso-wrap-style:square;position:absolute;visibility:visible;z-index:251660288" from="0,-6.2pt" to="277.5pt,-6.2pt" strokecolor="#5a5a5a" strokeweight="0.5pt">
              <v:stroke joinstyle="miter"/>
              <w10:wrap anchorx="margin"/>
            </v:line>
          </w:pict>
        </mc:Fallback>
      </mc:AlternateContent>
    </w:r>
    <w:r w:rsidR="008C53D0" w:rsidRPr="00A53423">
      <w:rPr>
        <w:rFonts w:ascii="Segoe UI Semibold" w:hAnsi="Segoe UI Semibold" w:cs="Segoe UI Semibold"/>
        <w:color w:val="595959" w:themeColor="text1" w:themeTint="A6"/>
        <w:sz w:val="16"/>
        <w:szCs w:val="16"/>
        <w:lang w:val="en"/>
      </w:rPr>
      <w:t>WWW.UOKiK.GOV.PL   PHONE 22 55 60 246    MOBILE PHONE 695 902 088</w:t>
    </w:r>
  </w:p>
  <w:p w:rsidR="0059016B" w:rsidRPr="00A53423" w:rsidRDefault="00005ED6" w:rsidP="008D527A">
    <w:pPr>
      <w:pStyle w:val="TEKSTKOMUNIKATU"/>
      <w:spacing w:after="120" w:line="240" w:lineRule="auto"/>
      <w:jc w:val="left"/>
      <w:rPr>
        <w:rFonts w:ascii="Segoe UI Semibold" w:hAnsi="Segoe UI Semibold" w:cs="Segoe UI Semibold"/>
        <w:color w:val="595959" w:themeColor="text1" w:themeTint="A6"/>
        <w:sz w:val="16"/>
        <w:szCs w:val="16"/>
        <w:lang w:val="pl-PL"/>
      </w:rPr>
    </w:pPr>
    <w:r w:rsidRPr="00A53423">
      <w:rPr>
        <w:rFonts w:ascii="Segoe UI Semibold" w:hAnsi="Segoe UI Semibold" w:cs="Segoe UI Semibold"/>
        <w:color w:val="595959" w:themeColor="text1" w:themeTint="A6"/>
        <w:sz w:val="16"/>
        <w:szCs w:val="16"/>
        <w:lang w:val="en"/>
      </w:rPr>
      <w:t xml:space="preserve">Press Office   </w:t>
    </w:r>
    <w:proofErr w:type="spellStart"/>
    <w:r w:rsidRPr="00A53423">
      <w:rPr>
        <w:rFonts w:ascii="Segoe UI Semibold" w:hAnsi="Segoe UI Semibold" w:cs="Segoe UI Semibold"/>
        <w:color w:val="595959" w:themeColor="text1" w:themeTint="A6"/>
        <w:sz w:val="16"/>
        <w:szCs w:val="16"/>
        <w:lang w:val="en"/>
      </w:rPr>
      <w:t>Office</w:t>
    </w:r>
    <w:proofErr w:type="spellEnd"/>
    <w:r w:rsidRPr="00A53423">
      <w:rPr>
        <w:rFonts w:ascii="Segoe UI Semibold" w:hAnsi="Segoe UI Semibold" w:cs="Segoe UI Semibold"/>
        <w:color w:val="595959" w:themeColor="text1" w:themeTint="A6"/>
        <w:sz w:val="16"/>
        <w:szCs w:val="16"/>
        <w:lang w:val="en"/>
      </w:rPr>
      <w:t xml:space="preserve"> of Competition and Consumer Protection  Pl. </w:t>
    </w:r>
    <w:proofErr w:type="spellStart"/>
    <w:r w:rsidRPr="00A53423">
      <w:rPr>
        <w:rFonts w:ascii="Segoe UI Semibold" w:hAnsi="Segoe UI Semibold" w:cs="Segoe UI Semibold"/>
        <w:color w:val="595959" w:themeColor="text1" w:themeTint="A6"/>
        <w:sz w:val="16"/>
        <w:szCs w:val="16"/>
        <w:lang w:val="en"/>
      </w:rPr>
      <w:t>Powstańców</w:t>
    </w:r>
    <w:proofErr w:type="spellEnd"/>
    <w:r w:rsidRPr="00A53423">
      <w:rPr>
        <w:rFonts w:ascii="Segoe UI Semibold" w:hAnsi="Segoe UI Semibold" w:cs="Segoe UI Semibold"/>
        <w:color w:val="595959" w:themeColor="text1" w:themeTint="A6"/>
        <w:sz w:val="16"/>
        <w:szCs w:val="16"/>
        <w:lang w:val="en"/>
      </w:rPr>
      <w:t xml:space="preserve"> </w:t>
    </w:r>
    <w:proofErr w:type="spellStart"/>
    <w:r w:rsidRPr="00A53423">
      <w:rPr>
        <w:rFonts w:ascii="Segoe UI Semibold" w:hAnsi="Segoe UI Semibold" w:cs="Segoe UI Semibold"/>
        <w:color w:val="595959" w:themeColor="text1" w:themeTint="A6"/>
        <w:sz w:val="16"/>
        <w:szCs w:val="16"/>
        <w:lang w:val="en"/>
      </w:rPr>
      <w:t>Warszawy</w:t>
    </w:r>
    <w:proofErr w:type="spellEnd"/>
    <w:r w:rsidRPr="00A53423">
      <w:rPr>
        <w:rFonts w:ascii="Segoe UI Semibold" w:hAnsi="Segoe UI Semibold" w:cs="Segoe UI Semibold"/>
        <w:color w:val="595959" w:themeColor="text1" w:themeTint="A6"/>
        <w:sz w:val="16"/>
        <w:szCs w:val="16"/>
        <w:lang w:val="en"/>
      </w:rPr>
      <w:t xml:space="preserve"> 1, 00-950 Warszawa </w:t>
    </w:r>
    <w:r w:rsidRPr="00A53423">
      <w:rPr>
        <w:rFonts w:ascii="Segoe UI Semibold" w:hAnsi="Segoe UI Semibold" w:cs="Segoe UI Semibold"/>
        <w:color w:val="595959" w:themeColor="text1" w:themeTint="A6"/>
        <w:sz w:val="16"/>
        <w:szCs w:val="16"/>
        <w:lang w:val="en"/>
      </w:rPr>
      <w:br/>
    </w:r>
    <w:r w:rsidRPr="00A53423">
      <w:rPr>
        <w:rFonts w:ascii="Segoe UI Semibold" w:hAnsi="Segoe UI Semibold" w:cs="Segoe UI Semibold"/>
        <w:color w:val="595959" w:themeColor="text1" w:themeTint="A6"/>
        <w:sz w:val="16"/>
        <w:szCs w:val="16"/>
        <w:lang w:val="en"/>
      </w:rPr>
      <w:t xml:space="preserve">Email: </w:t>
    </w:r>
    <w:hyperlink r:id="rId2" w:history="1">
      <w:r w:rsidR="008C53D0" w:rsidRPr="00A53423">
        <w:rPr>
          <w:rStyle w:val="Hipercze"/>
          <w:rFonts w:ascii="Segoe UI Semibold" w:hAnsi="Segoe UI Semibold" w:cs="Segoe UI Semibold"/>
          <w:color w:val="595959" w:themeColor="text1" w:themeTint="A6"/>
          <w:sz w:val="16"/>
          <w:szCs w:val="16"/>
          <w:lang w:val="en"/>
        </w:rPr>
        <w:t>biuroprasowe@uokik.gov.pl</w:t>
      </w:r>
    </w:hyperlink>
    <w:r w:rsidRPr="00A53423">
      <w:rPr>
        <w:rFonts w:ascii="Segoe UI Semibold" w:hAnsi="Segoe UI Semibold" w:cs="Segoe UI Semibold"/>
        <w:color w:val="595959" w:themeColor="text1" w:themeTint="A6"/>
        <w:sz w:val="16"/>
        <w:szCs w:val="16"/>
        <w:lang w:val="en"/>
      </w:rPr>
      <w:t xml:space="preserve"> Twitter: </w:t>
    </w:r>
    <w:hyperlink r:id="rId3" w:history="1">
      <w:r w:rsidRPr="00A53423">
        <w:rPr>
          <w:rStyle w:val="Hipercze"/>
          <w:rFonts w:ascii="Segoe UI Semibold" w:hAnsi="Segoe UI Semibold" w:cs="Segoe UI Semibold"/>
          <w:color w:val="595959" w:themeColor="text1" w:themeTint="A6"/>
          <w:sz w:val="16"/>
          <w:szCs w:val="16"/>
          <w:lang w:val="en"/>
        </w:rPr>
        <w:t>@</w:t>
      </w:r>
      <w:proofErr w:type="spellStart"/>
      <w:r w:rsidRPr="00A53423">
        <w:rPr>
          <w:rStyle w:val="Hipercze"/>
          <w:rFonts w:ascii="Segoe UI Semibold" w:hAnsi="Segoe UI Semibold" w:cs="Segoe UI Semibold"/>
          <w:color w:val="595959" w:themeColor="text1" w:themeTint="A6"/>
          <w:sz w:val="16"/>
          <w:szCs w:val="16"/>
          <w:lang w:val="en"/>
        </w:rPr>
        <w:t>UOKiKgovPL</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ED6" w:rsidRDefault="00005ED6">
      <w:r>
        <w:separator/>
      </w:r>
    </w:p>
  </w:footnote>
  <w:footnote w:type="continuationSeparator" w:id="0">
    <w:p w:rsidR="00005ED6" w:rsidRDefault="00005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16B" w:rsidRDefault="00005ED6" w:rsidP="0041396E">
    <w:pPr>
      <w:pStyle w:val="Nagwek"/>
      <w:tabs>
        <w:tab w:val="clear" w:pos="9072"/>
      </w:tabs>
    </w:pPr>
    <w:r>
      <w:rPr>
        <w:noProof/>
        <w:lang w:val="pl-PL" w:eastAsia="pl-PL"/>
      </w:rPr>
      <w:drawing>
        <wp:anchor distT="0" distB="0" distL="114300" distR="114300" simplePos="0" relativeHeight="251656192" behindDoc="0" locked="0" layoutInCell="1" allowOverlap="1">
          <wp:simplePos x="0" y="0"/>
          <wp:positionH relativeFrom="column">
            <wp:posOffset>-28575</wp:posOffset>
          </wp:positionH>
          <wp:positionV relativeFrom="paragraph">
            <wp:posOffset>-105410</wp:posOffset>
          </wp:positionV>
          <wp:extent cx="1485900" cy="534670"/>
          <wp:effectExtent l="0" t="0" r="0" b="0"/>
          <wp:wrapNone/>
          <wp:docPr id="4" name="Picture 4" descr="logo uokik P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 uokik PL- 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5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59016B" w:rsidRDefault="0059016B" w:rsidP="0041396E">
    <w:pPr>
      <w:pStyle w:val="Nagwek"/>
      <w:tabs>
        <w:tab w:val="clear" w:pos="9072"/>
      </w:tabs>
    </w:pPr>
  </w:p>
  <w:p w:rsidR="0059016B" w:rsidRDefault="0059016B" w:rsidP="0041396E">
    <w:pPr>
      <w:pStyle w:val="Nagwek"/>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13A51"/>
    <w:multiLevelType w:val="hybridMultilevel"/>
    <w:tmpl w:val="53F2EBDE"/>
    <w:lvl w:ilvl="0" w:tplc="0A408AD0">
      <w:start w:val="1"/>
      <w:numFmt w:val="bullet"/>
      <w:lvlText w:val=""/>
      <w:lvlJc w:val="left"/>
      <w:pPr>
        <w:ind w:left="720" w:hanging="360"/>
      </w:pPr>
      <w:rPr>
        <w:rFonts w:ascii="Symbol" w:hAnsi="Symbol" w:hint="default"/>
      </w:rPr>
    </w:lvl>
    <w:lvl w:ilvl="1" w:tplc="CF3CAD08" w:tentative="1">
      <w:start w:val="1"/>
      <w:numFmt w:val="bullet"/>
      <w:lvlText w:val="o"/>
      <w:lvlJc w:val="left"/>
      <w:pPr>
        <w:ind w:left="1440" w:hanging="360"/>
      </w:pPr>
      <w:rPr>
        <w:rFonts w:ascii="Courier New" w:hAnsi="Courier New" w:cs="Courier New" w:hint="default"/>
      </w:rPr>
    </w:lvl>
    <w:lvl w:ilvl="2" w:tplc="B3BA8994" w:tentative="1">
      <w:start w:val="1"/>
      <w:numFmt w:val="bullet"/>
      <w:lvlText w:val=""/>
      <w:lvlJc w:val="left"/>
      <w:pPr>
        <w:ind w:left="2160" w:hanging="360"/>
      </w:pPr>
      <w:rPr>
        <w:rFonts w:ascii="Wingdings" w:hAnsi="Wingdings" w:hint="default"/>
      </w:rPr>
    </w:lvl>
    <w:lvl w:ilvl="3" w:tplc="8E84F9CE" w:tentative="1">
      <w:start w:val="1"/>
      <w:numFmt w:val="bullet"/>
      <w:lvlText w:val=""/>
      <w:lvlJc w:val="left"/>
      <w:pPr>
        <w:ind w:left="2880" w:hanging="360"/>
      </w:pPr>
      <w:rPr>
        <w:rFonts w:ascii="Symbol" w:hAnsi="Symbol" w:hint="default"/>
      </w:rPr>
    </w:lvl>
    <w:lvl w:ilvl="4" w:tplc="1B9A6D48" w:tentative="1">
      <w:start w:val="1"/>
      <w:numFmt w:val="bullet"/>
      <w:lvlText w:val="o"/>
      <w:lvlJc w:val="left"/>
      <w:pPr>
        <w:ind w:left="3600" w:hanging="360"/>
      </w:pPr>
      <w:rPr>
        <w:rFonts w:ascii="Courier New" w:hAnsi="Courier New" w:cs="Courier New" w:hint="default"/>
      </w:rPr>
    </w:lvl>
    <w:lvl w:ilvl="5" w:tplc="D584C4C2" w:tentative="1">
      <w:start w:val="1"/>
      <w:numFmt w:val="bullet"/>
      <w:lvlText w:val=""/>
      <w:lvlJc w:val="left"/>
      <w:pPr>
        <w:ind w:left="4320" w:hanging="360"/>
      </w:pPr>
      <w:rPr>
        <w:rFonts w:ascii="Wingdings" w:hAnsi="Wingdings" w:hint="default"/>
      </w:rPr>
    </w:lvl>
    <w:lvl w:ilvl="6" w:tplc="D0D04E8E" w:tentative="1">
      <w:start w:val="1"/>
      <w:numFmt w:val="bullet"/>
      <w:lvlText w:val=""/>
      <w:lvlJc w:val="left"/>
      <w:pPr>
        <w:ind w:left="5040" w:hanging="360"/>
      </w:pPr>
      <w:rPr>
        <w:rFonts w:ascii="Symbol" w:hAnsi="Symbol" w:hint="default"/>
      </w:rPr>
    </w:lvl>
    <w:lvl w:ilvl="7" w:tplc="1DD872BE" w:tentative="1">
      <w:start w:val="1"/>
      <w:numFmt w:val="bullet"/>
      <w:lvlText w:val="o"/>
      <w:lvlJc w:val="left"/>
      <w:pPr>
        <w:ind w:left="5760" w:hanging="360"/>
      </w:pPr>
      <w:rPr>
        <w:rFonts w:ascii="Courier New" w:hAnsi="Courier New" w:cs="Courier New" w:hint="default"/>
      </w:rPr>
    </w:lvl>
    <w:lvl w:ilvl="8" w:tplc="8662FB92" w:tentative="1">
      <w:start w:val="1"/>
      <w:numFmt w:val="bullet"/>
      <w:lvlText w:val=""/>
      <w:lvlJc w:val="left"/>
      <w:pPr>
        <w:ind w:left="6480" w:hanging="360"/>
      </w:pPr>
      <w:rPr>
        <w:rFonts w:ascii="Wingdings" w:hAnsi="Wingdings" w:hint="default"/>
      </w:rPr>
    </w:lvl>
  </w:abstractNum>
  <w:abstractNum w:abstractNumId="2" w15:restartNumberingAfterBreak="0">
    <w:nsid w:val="417A1DE0"/>
    <w:multiLevelType w:val="hybridMultilevel"/>
    <w:tmpl w:val="B9347208"/>
    <w:lvl w:ilvl="0" w:tplc="E2A43B0C">
      <w:start w:val="1"/>
      <w:numFmt w:val="bullet"/>
      <w:lvlText w:val=""/>
      <w:lvlJc w:val="left"/>
      <w:pPr>
        <w:ind w:left="720" w:hanging="360"/>
      </w:pPr>
      <w:rPr>
        <w:rFonts w:ascii="Symbol" w:hAnsi="Symbol" w:hint="default"/>
      </w:rPr>
    </w:lvl>
    <w:lvl w:ilvl="1" w:tplc="A0240876">
      <w:start w:val="1"/>
      <w:numFmt w:val="bullet"/>
      <w:lvlText w:val="o"/>
      <w:lvlJc w:val="left"/>
      <w:pPr>
        <w:ind w:left="1440" w:hanging="360"/>
      </w:pPr>
      <w:rPr>
        <w:rFonts w:ascii="Courier New" w:hAnsi="Courier New" w:cs="Courier New" w:hint="default"/>
      </w:rPr>
    </w:lvl>
    <w:lvl w:ilvl="2" w:tplc="0A86F12E">
      <w:start w:val="1"/>
      <w:numFmt w:val="bullet"/>
      <w:lvlText w:val=""/>
      <w:lvlJc w:val="left"/>
      <w:pPr>
        <w:ind w:left="2160" w:hanging="360"/>
      </w:pPr>
      <w:rPr>
        <w:rFonts w:ascii="Wingdings" w:hAnsi="Wingdings" w:hint="default"/>
      </w:rPr>
    </w:lvl>
    <w:lvl w:ilvl="3" w:tplc="39526CD4">
      <w:start w:val="1"/>
      <w:numFmt w:val="bullet"/>
      <w:lvlText w:val=""/>
      <w:lvlJc w:val="left"/>
      <w:pPr>
        <w:ind w:left="2880" w:hanging="360"/>
      </w:pPr>
      <w:rPr>
        <w:rFonts w:ascii="Symbol" w:hAnsi="Symbol" w:hint="default"/>
      </w:rPr>
    </w:lvl>
    <w:lvl w:ilvl="4" w:tplc="7F62378E">
      <w:start w:val="1"/>
      <w:numFmt w:val="bullet"/>
      <w:lvlText w:val="o"/>
      <w:lvlJc w:val="left"/>
      <w:pPr>
        <w:ind w:left="3600" w:hanging="360"/>
      </w:pPr>
      <w:rPr>
        <w:rFonts w:ascii="Courier New" w:hAnsi="Courier New" w:cs="Courier New" w:hint="default"/>
      </w:rPr>
    </w:lvl>
    <w:lvl w:ilvl="5" w:tplc="9D4AC8B6">
      <w:start w:val="1"/>
      <w:numFmt w:val="bullet"/>
      <w:lvlText w:val=""/>
      <w:lvlJc w:val="left"/>
      <w:pPr>
        <w:ind w:left="4320" w:hanging="360"/>
      </w:pPr>
      <w:rPr>
        <w:rFonts w:ascii="Wingdings" w:hAnsi="Wingdings" w:hint="default"/>
      </w:rPr>
    </w:lvl>
    <w:lvl w:ilvl="6" w:tplc="66E02B90">
      <w:start w:val="1"/>
      <w:numFmt w:val="bullet"/>
      <w:lvlText w:val=""/>
      <w:lvlJc w:val="left"/>
      <w:pPr>
        <w:ind w:left="5040" w:hanging="360"/>
      </w:pPr>
      <w:rPr>
        <w:rFonts w:ascii="Symbol" w:hAnsi="Symbol" w:hint="default"/>
      </w:rPr>
    </w:lvl>
    <w:lvl w:ilvl="7" w:tplc="84F8B420">
      <w:start w:val="1"/>
      <w:numFmt w:val="bullet"/>
      <w:lvlText w:val="o"/>
      <w:lvlJc w:val="left"/>
      <w:pPr>
        <w:ind w:left="5760" w:hanging="360"/>
      </w:pPr>
      <w:rPr>
        <w:rFonts w:ascii="Courier New" w:hAnsi="Courier New" w:cs="Courier New" w:hint="default"/>
      </w:rPr>
    </w:lvl>
    <w:lvl w:ilvl="8" w:tplc="D85CDA4C">
      <w:start w:val="1"/>
      <w:numFmt w:val="bullet"/>
      <w:lvlText w:val=""/>
      <w:lvlJc w:val="left"/>
      <w:pPr>
        <w:ind w:left="6480" w:hanging="360"/>
      </w:pPr>
      <w:rPr>
        <w:rFonts w:ascii="Wingdings" w:hAnsi="Wingdings" w:hint="default"/>
      </w:rPr>
    </w:lvl>
  </w:abstractNum>
  <w:abstractNum w:abstractNumId="3" w15:restartNumberingAfterBreak="0">
    <w:nsid w:val="483C7B4A"/>
    <w:multiLevelType w:val="hybridMultilevel"/>
    <w:tmpl w:val="2160C126"/>
    <w:lvl w:ilvl="0" w:tplc="D780CA10">
      <w:start w:val="1"/>
      <w:numFmt w:val="bullet"/>
      <w:lvlText w:val=""/>
      <w:lvlJc w:val="left"/>
      <w:pPr>
        <w:ind w:left="720" w:hanging="360"/>
      </w:pPr>
      <w:rPr>
        <w:rFonts w:ascii="Symbol" w:hAnsi="Symbol" w:hint="default"/>
      </w:rPr>
    </w:lvl>
    <w:lvl w:ilvl="1" w:tplc="7304D16E">
      <w:start w:val="1"/>
      <w:numFmt w:val="bullet"/>
      <w:lvlText w:val="o"/>
      <w:lvlJc w:val="left"/>
      <w:pPr>
        <w:ind w:left="1440" w:hanging="360"/>
      </w:pPr>
      <w:rPr>
        <w:rFonts w:ascii="Courier New" w:hAnsi="Courier New" w:cs="Courier New" w:hint="default"/>
      </w:rPr>
    </w:lvl>
    <w:lvl w:ilvl="2" w:tplc="F308FC94">
      <w:start w:val="1"/>
      <w:numFmt w:val="bullet"/>
      <w:lvlText w:val=""/>
      <w:lvlJc w:val="left"/>
      <w:pPr>
        <w:ind w:left="2160" w:hanging="360"/>
      </w:pPr>
      <w:rPr>
        <w:rFonts w:ascii="Wingdings" w:hAnsi="Wingdings" w:hint="default"/>
      </w:rPr>
    </w:lvl>
    <w:lvl w:ilvl="3" w:tplc="5AB42316">
      <w:start w:val="1"/>
      <w:numFmt w:val="bullet"/>
      <w:lvlText w:val=""/>
      <w:lvlJc w:val="left"/>
      <w:pPr>
        <w:ind w:left="2880" w:hanging="360"/>
      </w:pPr>
      <w:rPr>
        <w:rFonts w:ascii="Symbol" w:hAnsi="Symbol" w:hint="default"/>
      </w:rPr>
    </w:lvl>
    <w:lvl w:ilvl="4" w:tplc="44BAE7EE">
      <w:start w:val="1"/>
      <w:numFmt w:val="bullet"/>
      <w:lvlText w:val="o"/>
      <w:lvlJc w:val="left"/>
      <w:pPr>
        <w:ind w:left="3600" w:hanging="360"/>
      </w:pPr>
      <w:rPr>
        <w:rFonts w:ascii="Courier New" w:hAnsi="Courier New" w:cs="Courier New" w:hint="default"/>
      </w:rPr>
    </w:lvl>
    <w:lvl w:ilvl="5" w:tplc="1C20427E">
      <w:start w:val="1"/>
      <w:numFmt w:val="bullet"/>
      <w:lvlText w:val=""/>
      <w:lvlJc w:val="left"/>
      <w:pPr>
        <w:ind w:left="4320" w:hanging="360"/>
      </w:pPr>
      <w:rPr>
        <w:rFonts w:ascii="Wingdings" w:hAnsi="Wingdings" w:hint="default"/>
      </w:rPr>
    </w:lvl>
    <w:lvl w:ilvl="6" w:tplc="3C9A5F64">
      <w:start w:val="1"/>
      <w:numFmt w:val="bullet"/>
      <w:lvlText w:val=""/>
      <w:lvlJc w:val="left"/>
      <w:pPr>
        <w:ind w:left="5040" w:hanging="360"/>
      </w:pPr>
      <w:rPr>
        <w:rFonts w:ascii="Symbol" w:hAnsi="Symbol" w:hint="default"/>
      </w:rPr>
    </w:lvl>
    <w:lvl w:ilvl="7" w:tplc="0B506E86">
      <w:start w:val="1"/>
      <w:numFmt w:val="bullet"/>
      <w:lvlText w:val="o"/>
      <w:lvlJc w:val="left"/>
      <w:pPr>
        <w:ind w:left="5760" w:hanging="360"/>
      </w:pPr>
      <w:rPr>
        <w:rFonts w:ascii="Courier New" w:hAnsi="Courier New" w:cs="Courier New" w:hint="default"/>
      </w:rPr>
    </w:lvl>
    <w:lvl w:ilvl="8" w:tplc="7B5A9BC0">
      <w:start w:val="1"/>
      <w:numFmt w:val="bullet"/>
      <w:lvlText w:val=""/>
      <w:lvlJc w:val="left"/>
      <w:pPr>
        <w:ind w:left="6480" w:hanging="360"/>
      </w:pPr>
      <w:rPr>
        <w:rFonts w:ascii="Wingdings" w:hAnsi="Wingdings" w:hint="default"/>
      </w:rPr>
    </w:lvl>
  </w:abstractNum>
  <w:abstractNum w:abstractNumId="4"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F3395D"/>
    <w:multiLevelType w:val="hybridMultilevel"/>
    <w:tmpl w:val="A44CA8FE"/>
    <w:lvl w:ilvl="0" w:tplc="DCBE07C8">
      <w:start w:val="1"/>
      <w:numFmt w:val="bullet"/>
      <w:lvlText w:val=""/>
      <w:lvlJc w:val="left"/>
      <w:pPr>
        <w:ind w:left="720" w:hanging="360"/>
      </w:pPr>
      <w:rPr>
        <w:rFonts w:ascii="Symbol" w:hAnsi="Symbol" w:hint="default"/>
      </w:rPr>
    </w:lvl>
    <w:lvl w:ilvl="1" w:tplc="E73A1ADA" w:tentative="1">
      <w:start w:val="1"/>
      <w:numFmt w:val="bullet"/>
      <w:lvlText w:val="o"/>
      <w:lvlJc w:val="left"/>
      <w:pPr>
        <w:ind w:left="1440" w:hanging="360"/>
      </w:pPr>
      <w:rPr>
        <w:rFonts w:ascii="Courier New" w:hAnsi="Courier New" w:cs="Courier New" w:hint="default"/>
      </w:rPr>
    </w:lvl>
    <w:lvl w:ilvl="2" w:tplc="87DA425A" w:tentative="1">
      <w:start w:val="1"/>
      <w:numFmt w:val="bullet"/>
      <w:lvlText w:val=""/>
      <w:lvlJc w:val="left"/>
      <w:pPr>
        <w:ind w:left="2160" w:hanging="360"/>
      </w:pPr>
      <w:rPr>
        <w:rFonts w:ascii="Wingdings" w:hAnsi="Wingdings" w:hint="default"/>
      </w:rPr>
    </w:lvl>
    <w:lvl w:ilvl="3" w:tplc="CBFAC7D2" w:tentative="1">
      <w:start w:val="1"/>
      <w:numFmt w:val="bullet"/>
      <w:lvlText w:val=""/>
      <w:lvlJc w:val="left"/>
      <w:pPr>
        <w:ind w:left="2880" w:hanging="360"/>
      </w:pPr>
      <w:rPr>
        <w:rFonts w:ascii="Symbol" w:hAnsi="Symbol" w:hint="default"/>
      </w:rPr>
    </w:lvl>
    <w:lvl w:ilvl="4" w:tplc="60D0A3BC" w:tentative="1">
      <w:start w:val="1"/>
      <w:numFmt w:val="bullet"/>
      <w:lvlText w:val="o"/>
      <w:lvlJc w:val="left"/>
      <w:pPr>
        <w:ind w:left="3600" w:hanging="360"/>
      </w:pPr>
      <w:rPr>
        <w:rFonts w:ascii="Courier New" w:hAnsi="Courier New" w:cs="Courier New" w:hint="default"/>
      </w:rPr>
    </w:lvl>
    <w:lvl w:ilvl="5" w:tplc="CD9C8DE6" w:tentative="1">
      <w:start w:val="1"/>
      <w:numFmt w:val="bullet"/>
      <w:lvlText w:val=""/>
      <w:lvlJc w:val="left"/>
      <w:pPr>
        <w:ind w:left="4320" w:hanging="360"/>
      </w:pPr>
      <w:rPr>
        <w:rFonts w:ascii="Wingdings" w:hAnsi="Wingdings" w:hint="default"/>
      </w:rPr>
    </w:lvl>
    <w:lvl w:ilvl="6" w:tplc="1C46F790" w:tentative="1">
      <w:start w:val="1"/>
      <w:numFmt w:val="bullet"/>
      <w:lvlText w:val=""/>
      <w:lvlJc w:val="left"/>
      <w:pPr>
        <w:ind w:left="5040" w:hanging="360"/>
      </w:pPr>
      <w:rPr>
        <w:rFonts w:ascii="Symbol" w:hAnsi="Symbol" w:hint="default"/>
      </w:rPr>
    </w:lvl>
    <w:lvl w:ilvl="7" w:tplc="D736EDE6" w:tentative="1">
      <w:start w:val="1"/>
      <w:numFmt w:val="bullet"/>
      <w:lvlText w:val="o"/>
      <w:lvlJc w:val="left"/>
      <w:pPr>
        <w:ind w:left="5760" w:hanging="360"/>
      </w:pPr>
      <w:rPr>
        <w:rFonts w:ascii="Courier New" w:hAnsi="Courier New" w:cs="Courier New" w:hint="default"/>
      </w:rPr>
    </w:lvl>
    <w:lvl w:ilvl="8" w:tplc="48C874F6" w:tentative="1">
      <w:start w:val="1"/>
      <w:numFmt w:val="bullet"/>
      <w:lvlText w:val=""/>
      <w:lvlJc w:val="left"/>
      <w:pPr>
        <w:ind w:left="6480" w:hanging="360"/>
      </w:pPr>
      <w:rPr>
        <w:rFonts w:ascii="Wingdings" w:hAnsi="Wingdings" w:hint="default"/>
      </w:rPr>
    </w:lvl>
  </w:abstractNum>
  <w:abstractNum w:abstractNumId="6" w15:restartNumberingAfterBreak="0">
    <w:nsid w:val="58E75AB8"/>
    <w:multiLevelType w:val="hybridMultilevel"/>
    <w:tmpl w:val="0FA69342"/>
    <w:lvl w:ilvl="0" w:tplc="08C0152A">
      <w:start w:val="1"/>
      <w:numFmt w:val="bullet"/>
      <w:lvlText w:val=""/>
      <w:lvlJc w:val="left"/>
      <w:pPr>
        <w:ind w:left="720" w:hanging="360"/>
      </w:pPr>
      <w:rPr>
        <w:rFonts w:ascii="Symbol" w:hAnsi="Symbol" w:hint="default"/>
      </w:rPr>
    </w:lvl>
    <w:lvl w:ilvl="1" w:tplc="745AFFE8" w:tentative="1">
      <w:start w:val="1"/>
      <w:numFmt w:val="bullet"/>
      <w:lvlText w:val="o"/>
      <w:lvlJc w:val="left"/>
      <w:pPr>
        <w:ind w:left="1440" w:hanging="360"/>
      </w:pPr>
      <w:rPr>
        <w:rFonts w:ascii="Courier New" w:hAnsi="Courier New" w:cs="Courier New" w:hint="default"/>
      </w:rPr>
    </w:lvl>
    <w:lvl w:ilvl="2" w:tplc="FCACEAEC" w:tentative="1">
      <w:start w:val="1"/>
      <w:numFmt w:val="bullet"/>
      <w:lvlText w:val=""/>
      <w:lvlJc w:val="left"/>
      <w:pPr>
        <w:ind w:left="2160" w:hanging="360"/>
      </w:pPr>
      <w:rPr>
        <w:rFonts w:ascii="Wingdings" w:hAnsi="Wingdings" w:hint="default"/>
      </w:rPr>
    </w:lvl>
    <w:lvl w:ilvl="3" w:tplc="E7425F7A" w:tentative="1">
      <w:start w:val="1"/>
      <w:numFmt w:val="bullet"/>
      <w:lvlText w:val=""/>
      <w:lvlJc w:val="left"/>
      <w:pPr>
        <w:ind w:left="2880" w:hanging="360"/>
      </w:pPr>
      <w:rPr>
        <w:rFonts w:ascii="Symbol" w:hAnsi="Symbol" w:hint="default"/>
      </w:rPr>
    </w:lvl>
    <w:lvl w:ilvl="4" w:tplc="61CE74B2" w:tentative="1">
      <w:start w:val="1"/>
      <w:numFmt w:val="bullet"/>
      <w:lvlText w:val="o"/>
      <w:lvlJc w:val="left"/>
      <w:pPr>
        <w:ind w:left="3600" w:hanging="360"/>
      </w:pPr>
      <w:rPr>
        <w:rFonts w:ascii="Courier New" w:hAnsi="Courier New" w:cs="Courier New" w:hint="default"/>
      </w:rPr>
    </w:lvl>
    <w:lvl w:ilvl="5" w:tplc="64DE2856" w:tentative="1">
      <w:start w:val="1"/>
      <w:numFmt w:val="bullet"/>
      <w:lvlText w:val=""/>
      <w:lvlJc w:val="left"/>
      <w:pPr>
        <w:ind w:left="4320" w:hanging="360"/>
      </w:pPr>
      <w:rPr>
        <w:rFonts w:ascii="Wingdings" w:hAnsi="Wingdings" w:hint="default"/>
      </w:rPr>
    </w:lvl>
    <w:lvl w:ilvl="6" w:tplc="D9A423A2" w:tentative="1">
      <w:start w:val="1"/>
      <w:numFmt w:val="bullet"/>
      <w:lvlText w:val=""/>
      <w:lvlJc w:val="left"/>
      <w:pPr>
        <w:ind w:left="5040" w:hanging="360"/>
      </w:pPr>
      <w:rPr>
        <w:rFonts w:ascii="Symbol" w:hAnsi="Symbol" w:hint="default"/>
      </w:rPr>
    </w:lvl>
    <w:lvl w:ilvl="7" w:tplc="61F68754" w:tentative="1">
      <w:start w:val="1"/>
      <w:numFmt w:val="bullet"/>
      <w:lvlText w:val="o"/>
      <w:lvlJc w:val="left"/>
      <w:pPr>
        <w:ind w:left="5760" w:hanging="360"/>
      </w:pPr>
      <w:rPr>
        <w:rFonts w:ascii="Courier New" w:hAnsi="Courier New" w:cs="Courier New" w:hint="default"/>
      </w:rPr>
    </w:lvl>
    <w:lvl w:ilvl="8" w:tplc="23BE9318" w:tentative="1">
      <w:start w:val="1"/>
      <w:numFmt w:val="bullet"/>
      <w:lvlText w:val=""/>
      <w:lvlJc w:val="left"/>
      <w:pPr>
        <w:ind w:left="6480" w:hanging="360"/>
      </w:pPr>
      <w:rPr>
        <w:rFonts w:ascii="Wingdings" w:hAnsi="Wingdings" w:hint="default"/>
      </w:rPr>
    </w:lvl>
  </w:abstractNum>
  <w:abstractNum w:abstractNumId="7" w15:restartNumberingAfterBreak="0">
    <w:nsid w:val="68C52E2D"/>
    <w:multiLevelType w:val="hybridMultilevel"/>
    <w:tmpl w:val="37D8C16E"/>
    <w:lvl w:ilvl="0" w:tplc="CE368B90">
      <w:start w:val="1"/>
      <w:numFmt w:val="bullet"/>
      <w:lvlText w:val=""/>
      <w:lvlJc w:val="left"/>
      <w:pPr>
        <w:ind w:left="720" w:hanging="360"/>
      </w:pPr>
      <w:rPr>
        <w:rFonts w:ascii="Symbol" w:hAnsi="Symbol" w:hint="default"/>
      </w:rPr>
    </w:lvl>
    <w:lvl w:ilvl="1" w:tplc="822C6A60" w:tentative="1">
      <w:start w:val="1"/>
      <w:numFmt w:val="bullet"/>
      <w:lvlText w:val="o"/>
      <w:lvlJc w:val="left"/>
      <w:pPr>
        <w:ind w:left="1440" w:hanging="360"/>
      </w:pPr>
      <w:rPr>
        <w:rFonts w:ascii="Courier New" w:hAnsi="Courier New" w:cs="Courier New" w:hint="default"/>
      </w:rPr>
    </w:lvl>
    <w:lvl w:ilvl="2" w:tplc="6B34149E" w:tentative="1">
      <w:start w:val="1"/>
      <w:numFmt w:val="bullet"/>
      <w:lvlText w:val=""/>
      <w:lvlJc w:val="left"/>
      <w:pPr>
        <w:ind w:left="2160" w:hanging="360"/>
      </w:pPr>
      <w:rPr>
        <w:rFonts w:ascii="Wingdings" w:hAnsi="Wingdings" w:hint="default"/>
      </w:rPr>
    </w:lvl>
    <w:lvl w:ilvl="3" w:tplc="6F14DAB0" w:tentative="1">
      <w:start w:val="1"/>
      <w:numFmt w:val="bullet"/>
      <w:lvlText w:val=""/>
      <w:lvlJc w:val="left"/>
      <w:pPr>
        <w:ind w:left="2880" w:hanging="360"/>
      </w:pPr>
      <w:rPr>
        <w:rFonts w:ascii="Symbol" w:hAnsi="Symbol" w:hint="default"/>
      </w:rPr>
    </w:lvl>
    <w:lvl w:ilvl="4" w:tplc="49D4CD40" w:tentative="1">
      <w:start w:val="1"/>
      <w:numFmt w:val="bullet"/>
      <w:lvlText w:val="o"/>
      <w:lvlJc w:val="left"/>
      <w:pPr>
        <w:ind w:left="3600" w:hanging="360"/>
      </w:pPr>
      <w:rPr>
        <w:rFonts w:ascii="Courier New" w:hAnsi="Courier New" w:cs="Courier New" w:hint="default"/>
      </w:rPr>
    </w:lvl>
    <w:lvl w:ilvl="5" w:tplc="9FEE1DFE" w:tentative="1">
      <w:start w:val="1"/>
      <w:numFmt w:val="bullet"/>
      <w:lvlText w:val=""/>
      <w:lvlJc w:val="left"/>
      <w:pPr>
        <w:ind w:left="4320" w:hanging="360"/>
      </w:pPr>
      <w:rPr>
        <w:rFonts w:ascii="Wingdings" w:hAnsi="Wingdings" w:hint="default"/>
      </w:rPr>
    </w:lvl>
    <w:lvl w:ilvl="6" w:tplc="19E6DE8E" w:tentative="1">
      <w:start w:val="1"/>
      <w:numFmt w:val="bullet"/>
      <w:lvlText w:val=""/>
      <w:lvlJc w:val="left"/>
      <w:pPr>
        <w:ind w:left="5040" w:hanging="360"/>
      </w:pPr>
      <w:rPr>
        <w:rFonts w:ascii="Symbol" w:hAnsi="Symbol" w:hint="default"/>
      </w:rPr>
    </w:lvl>
    <w:lvl w:ilvl="7" w:tplc="B0E84320" w:tentative="1">
      <w:start w:val="1"/>
      <w:numFmt w:val="bullet"/>
      <w:lvlText w:val="o"/>
      <w:lvlJc w:val="left"/>
      <w:pPr>
        <w:ind w:left="5760" w:hanging="360"/>
      </w:pPr>
      <w:rPr>
        <w:rFonts w:ascii="Courier New" w:hAnsi="Courier New" w:cs="Courier New" w:hint="default"/>
      </w:rPr>
    </w:lvl>
    <w:lvl w:ilvl="8" w:tplc="776C0740" w:tentative="1">
      <w:start w:val="1"/>
      <w:numFmt w:val="bullet"/>
      <w:lvlText w:val=""/>
      <w:lvlJc w:val="left"/>
      <w:pPr>
        <w:ind w:left="6480" w:hanging="360"/>
      </w:pPr>
      <w:rPr>
        <w:rFonts w:ascii="Wingdings" w:hAnsi="Wingdings" w:hint="default"/>
      </w:rPr>
    </w:lvl>
  </w:abstractNum>
  <w:abstractNum w:abstractNumId="8" w15:restartNumberingAfterBreak="0">
    <w:nsid w:val="6ECE1DE1"/>
    <w:multiLevelType w:val="hybridMultilevel"/>
    <w:tmpl w:val="11E26C34"/>
    <w:lvl w:ilvl="0" w:tplc="0E24C6F2">
      <w:start w:val="1"/>
      <w:numFmt w:val="decimal"/>
      <w:pStyle w:val="TekstNB"/>
      <w:lvlText w:val="(%1)"/>
      <w:lvlJc w:val="left"/>
      <w:pPr>
        <w:ind w:left="851" w:hanging="851"/>
      </w:pPr>
      <w:rPr>
        <w:rFonts w:hint="default"/>
      </w:rPr>
    </w:lvl>
    <w:lvl w:ilvl="1" w:tplc="DF7AF884" w:tentative="1">
      <w:start w:val="1"/>
      <w:numFmt w:val="lowerLetter"/>
      <w:lvlText w:val="%2."/>
      <w:lvlJc w:val="left"/>
      <w:pPr>
        <w:ind w:left="1440" w:hanging="360"/>
      </w:pPr>
    </w:lvl>
    <w:lvl w:ilvl="2" w:tplc="91E6948A" w:tentative="1">
      <w:start w:val="1"/>
      <w:numFmt w:val="lowerRoman"/>
      <w:lvlText w:val="%3."/>
      <w:lvlJc w:val="right"/>
      <w:pPr>
        <w:ind w:left="2160" w:hanging="180"/>
      </w:pPr>
    </w:lvl>
    <w:lvl w:ilvl="3" w:tplc="0E8433B6" w:tentative="1">
      <w:start w:val="1"/>
      <w:numFmt w:val="decimal"/>
      <w:lvlText w:val="%4."/>
      <w:lvlJc w:val="left"/>
      <w:pPr>
        <w:ind w:left="2880" w:hanging="360"/>
      </w:pPr>
    </w:lvl>
    <w:lvl w:ilvl="4" w:tplc="4036A17E" w:tentative="1">
      <w:start w:val="1"/>
      <w:numFmt w:val="lowerLetter"/>
      <w:lvlText w:val="%5."/>
      <w:lvlJc w:val="left"/>
      <w:pPr>
        <w:ind w:left="3600" w:hanging="360"/>
      </w:pPr>
    </w:lvl>
    <w:lvl w:ilvl="5" w:tplc="CA62B440" w:tentative="1">
      <w:start w:val="1"/>
      <w:numFmt w:val="lowerRoman"/>
      <w:lvlText w:val="%6."/>
      <w:lvlJc w:val="right"/>
      <w:pPr>
        <w:ind w:left="4320" w:hanging="180"/>
      </w:pPr>
    </w:lvl>
    <w:lvl w:ilvl="6" w:tplc="7A8A952A" w:tentative="1">
      <w:start w:val="1"/>
      <w:numFmt w:val="decimal"/>
      <w:lvlText w:val="%7."/>
      <w:lvlJc w:val="left"/>
      <w:pPr>
        <w:ind w:left="5040" w:hanging="360"/>
      </w:pPr>
    </w:lvl>
    <w:lvl w:ilvl="7" w:tplc="0094AAC4" w:tentative="1">
      <w:start w:val="1"/>
      <w:numFmt w:val="lowerLetter"/>
      <w:lvlText w:val="%8."/>
      <w:lvlJc w:val="left"/>
      <w:pPr>
        <w:ind w:left="5760" w:hanging="360"/>
      </w:pPr>
    </w:lvl>
    <w:lvl w:ilvl="8" w:tplc="AEB6FE16" w:tentative="1">
      <w:start w:val="1"/>
      <w:numFmt w:val="lowerRoman"/>
      <w:lvlText w:val="%9."/>
      <w:lvlJc w:val="right"/>
      <w:pPr>
        <w:ind w:left="6480" w:hanging="180"/>
      </w:pPr>
    </w:lvl>
  </w:abstractNum>
  <w:abstractNum w:abstractNumId="9" w15:restartNumberingAfterBreak="0">
    <w:nsid w:val="728B13ED"/>
    <w:multiLevelType w:val="hybridMultilevel"/>
    <w:tmpl w:val="5E96FDDE"/>
    <w:lvl w:ilvl="0" w:tplc="924E300A">
      <w:start w:val="1"/>
      <w:numFmt w:val="bullet"/>
      <w:lvlText w:val=""/>
      <w:lvlJc w:val="left"/>
      <w:pPr>
        <w:ind w:left="720" w:hanging="360"/>
      </w:pPr>
      <w:rPr>
        <w:rFonts w:ascii="Symbol" w:hAnsi="Symbol" w:hint="default"/>
      </w:rPr>
    </w:lvl>
    <w:lvl w:ilvl="1" w:tplc="5B62343A" w:tentative="1">
      <w:start w:val="1"/>
      <w:numFmt w:val="bullet"/>
      <w:lvlText w:val="o"/>
      <w:lvlJc w:val="left"/>
      <w:pPr>
        <w:ind w:left="1440" w:hanging="360"/>
      </w:pPr>
      <w:rPr>
        <w:rFonts w:ascii="Courier New" w:hAnsi="Courier New" w:cs="Courier New" w:hint="default"/>
      </w:rPr>
    </w:lvl>
    <w:lvl w:ilvl="2" w:tplc="23503BA4" w:tentative="1">
      <w:start w:val="1"/>
      <w:numFmt w:val="bullet"/>
      <w:lvlText w:val=""/>
      <w:lvlJc w:val="left"/>
      <w:pPr>
        <w:ind w:left="2160" w:hanging="360"/>
      </w:pPr>
      <w:rPr>
        <w:rFonts w:ascii="Wingdings" w:hAnsi="Wingdings" w:hint="default"/>
      </w:rPr>
    </w:lvl>
    <w:lvl w:ilvl="3" w:tplc="96B66132" w:tentative="1">
      <w:start w:val="1"/>
      <w:numFmt w:val="bullet"/>
      <w:lvlText w:val=""/>
      <w:lvlJc w:val="left"/>
      <w:pPr>
        <w:ind w:left="2880" w:hanging="360"/>
      </w:pPr>
      <w:rPr>
        <w:rFonts w:ascii="Symbol" w:hAnsi="Symbol" w:hint="default"/>
      </w:rPr>
    </w:lvl>
    <w:lvl w:ilvl="4" w:tplc="4504FE0C" w:tentative="1">
      <w:start w:val="1"/>
      <w:numFmt w:val="bullet"/>
      <w:lvlText w:val="o"/>
      <w:lvlJc w:val="left"/>
      <w:pPr>
        <w:ind w:left="3600" w:hanging="360"/>
      </w:pPr>
      <w:rPr>
        <w:rFonts w:ascii="Courier New" w:hAnsi="Courier New" w:cs="Courier New" w:hint="default"/>
      </w:rPr>
    </w:lvl>
    <w:lvl w:ilvl="5" w:tplc="DA906B2E" w:tentative="1">
      <w:start w:val="1"/>
      <w:numFmt w:val="bullet"/>
      <w:lvlText w:val=""/>
      <w:lvlJc w:val="left"/>
      <w:pPr>
        <w:ind w:left="4320" w:hanging="360"/>
      </w:pPr>
      <w:rPr>
        <w:rFonts w:ascii="Wingdings" w:hAnsi="Wingdings" w:hint="default"/>
      </w:rPr>
    </w:lvl>
    <w:lvl w:ilvl="6" w:tplc="2C44A172" w:tentative="1">
      <w:start w:val="1"/>
      <w:numFmt w:val="bullet"/>
      <w:lvlText w:val=""/>
      <w:lvlJc w:val="left"/>
      <w:pPr>
        <w:ind w:left="5040" w:hanging="360"/>
      </w:pPr>
      <w:rPr>
        <w:rFonts w:ascii="Symbol" w:hAnsi="Symbol" w:hint="default"/>
      </w:rPr>
    </w:lvl>
    <w:lvl w:ilvl="7" w:tplc="00344A3A" w:tentative="1">
      <w:start w:val="1"/>
      <w:numFmt w:val="bullet"/>
      <w:lvlText w:val="o"/>
      <w:lvlJc w:val="left"/>
      <w:pPr>
        <w:ind w:left="5760" w:hanging="360"/>
      </w:pPr>
      <w:rPr>
        <w:rFonts w:ascii="Courier New" w:hAnsi="Courier New" w:cs="Courier New" w:hint="default"/>
      </w:rPr>
    </w:lvl>
    <w:lvl w:ilvl="8" w:tplc="08248A2C"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9"/>
  </w:num>
  <w:num w:numId="5">
    <w:abstractNumId w:val="1"/>
  </w:num>
  <w:num w:numId="6">
    <w:abstractNumId w:val="5"/>
  </w:num>
  <w:num w:numId="7">
    <w:abstractNumId w:val="3"/>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9FA"/>
    <w:rsid w:val="00002C19"/>
    <w:rsid w:val="00005ED6"/>
    <w:rsid w:val="0000713A"/>
    <w:rsid w:val="00007E00"/>
    <w:rsid w:val="00011AF2"/>
    <w:rsid w:val="000207DC"/>
    <w:rsid w:val="00023634"/>
    <w:rsid w:val="00042F96"/>
    <w:rsid w:val="00044007"/>
    <w:rsid w:val="0005078C"/>
    <w:rsid w:val="000651E9"/>
    <w:rsid w:val="00073AA7"/>
    <w:rsid w:val="00076A58"/>
    <w:rsid w:val="00092D5E"/>
    <w:rsid w:val="000A74FA"/>
    <w:rsid w:val="000B149D"/>
    <w:rsid w:val="000B1AC5"/>
    <w:rsid w:val="000B3817"/>
    <w:rsid w:val="000B7247"/>
    <w:rsid w:val="000F2EF8"/>
    <w:rsid w:val="000F7FB5"/>
    <w:rsid w:val="00102E1F"/>
    <w:rsid w:val="0010559C"/>
    <w:rsid w:val="00107844"/>
    <w:rsid w:val="00120FBD"/>
    <w:rsid w:val="001211F7"/>
    <w:rsid w:val="0012424D"/>
    <w:rsid w:val="0013042D"/>
    <w:rsid w:val="0013159A"/>
    <w:rsid w:val="00135455"/>
    <w:rsid w:val="00143310"/>
    <w:rsid w:val="00144E9C"/>
    <w:rsid w:val="00161094"/>
    <w:rsid w:val="00162100"/>
    <w:rsid w:val="0016315C"/>
    <w:rsid w:val="00163DF9"/>
    <w:rsid w:val="001666D6"/>
    <w:rsid w:val="00166B5D"/>
    <w:rsid w:val="001675EF"/>
    <w:rsid w:val="0017028A"/>
    <w:rsid w:val="001743DC"/>
    <w:rsid w:val="001828DE"/>
    <w:rsid w:val="00190D5A"/>
    <w:rsid w:val="001979B5"/>
    <w:rsid w:val="001A5F7C"/>
    <w:rsid w:val="001A6E5B"/>
    <w:rsid w:val="001A7451"/>
    <w:rsid w:val="001B448F"/>
    <w:rsid w:val="001C1FAD"/>
    <w:rsid w:val="001E188E"/>
    <w:rsid w:val="001E4F92"/>
    <w:rsid w:val="001F174E"/>
    <w:rsid w:val="001F4A36"/>
    <w:rsid w:val="001F4A73"/>
    <w:rsid w:val="00205580"/>
    <w:rsid w:val="00214865"/>
    <w:rsid w:val="002157BB"/>
    <w:rsid w:val="002262B5"/>
    <w:rsid w:val="0023138D"/>
    <w:rsid w:val="002326BD"/>
    <w:rsid w:val="00233D63"/>
    <w:rsid w:val="00237E4F"/>
    <w:rsid w:val="0024118E"/>
    <w:rsid w:val="00241BAC"/>
    <w:rsid w:val="002565A6"/>
    <w:rsid w:val="00260382"/>
    <w:rsid w:val="00261052"/>
    <w:rsid w:val="00266CB4"/>
    <w:rsid w:val="00267DD1"/>
    <w:rsid w:val="00274F3A"/>
    <w:rsid w:val="002763C2"/>
    <w:rsid w:val="002801AA"/>
    <w:rsid w:val="00283C02"/>
    <w:rsid w:val="00285773"/>
    <w:rsid w:val="00295B34"/>
    <w:rsid w:val="002A5D69"/>
    <w:rsid w:val="002A72DC"/>
    <w:rsid w:val="002B1DBF"/>
    <w:rsid w:val="002C0D5D"/>
    <w:rsid w:val="002C692D"/>
    <w:rsid w:val="002C6ABE"/>
    <w:rsid w:val="002E388C"/>
    <w:rsid w:val="002F142A"/>
    <w:rsid w:val="002F1BF3"/>
    <w:rsid w:val="002F4D43"/>
    <w:rsid w:val="00300B1B"/>
    <w:rsid w:val="003056C6"/>
    <w:rsid w:val="00311B14"/>
    <w:rsid w:val="00324306"/>
    <w:rsid w:val="003278D6"/>
    <w:rsid w:val="003303F0"/>
    <w:rsid w:val="00331796"/>
    <w:rsid w:val="0034059B"/>
    <w:rsid w:val="0035019C"/>
    <w:rsid w:val="00360248"/>
    <w:rsid w:val="00366A46"/>
    <w:rsid w:val="003708D1"/>
    <w:rsid w:val="00377A0D"/>
    <w:rsid w:val="0038677D"/>
    <w:rsid w:val="003907A6"/>
    <w:rsid w:val="00391941"/>
    <w:rsid w:val="00397C4C"/>
    <w:rsid w:val="003A1AA9"/>
    <w:rsid w:val="003A50F0"/>
    <w:rsid w:val="003B23A9"/>
    <w:rsid w:val="003B6FD2"/>
    <w:rsid w:val="003C2896"/>
    <w:rsid w:val="003C3A90"/>
    <w:rsid w:val="003D0240"/>
    <w:rsid w:val="003D3FF4"/>
    <w:rsid w:val="003D5D7C"/>
    <w:rsid w:val="003D7161"/>
    <w:rsid w:val="003E3F9D"/>
    <w:rsid w:val="003E69E5"/>
    <w:rsid w:val="003F3384"/>
    <w:rsid w:val="004005B5"/>
    <w:rsid w:val="0040748E"/>
    <w:rsid w:val="00410D7E"/>
    <w:rsid w:val="00411BA6"/>
    <w:rsid w:val="00412206"/>
    <w:rsid w:val="00413634"/>
    <w:rsid w:val="0041396E"/>
    <w:rsid w:val="00427E08"/>
    <w:rsid w:val="004338D0"/>
    <w:rsid w:val="004349BA"/>
    <w:rsid w:val="0043575C"/>
    <w:rsid w:val="004359B2"/>
    <w:rsid w:val="004365C7"/>
    <w:rsid w:val="004425B7"/>
    <w:rsid w:val="00444A85"/>
    <w:rsid w:val="004459F5"/>
    <w:rsid w:val="00462CFA"/>
    <w:rsid w:val="00482B67"/>
    <w:rsid w:val="00486DB1"/>
    <w:rsid w:val="00493E10"/>
    <w:rsid w:val="004972E8"/>
    <w:rsid w:val="004C0F9E"/>
    <w:rsid w:val="004C1243"/>
    <w:rsid w:val="004C5C26"/>
    <w:rsid w:val="004D64D7"/>
    <w:rsid w:val="004D73D7"/>
    <w:rsid w:val="004E006B"/>
    <w:rsid w:val="004F2CDB"/>
    <w:rsid w:val="004F7E99"/>
    <w:rsid w:val="005003F9"/>
    <w:rsid w:val="005022B6"/>
    <w:rsid w:val="0050417B"/>
    <w:rsid w:val="00506912"/>
    <w:rsid w:val="005133CE"/>
    <w:rsid w:val="00514EE1"/>
    <w:rsid w:val="00521BA3"/>
    <w:rsid w:val="00523E0D"/>
    <w:rsid w:val="00525588"/>
    <w:rsid w:val="0052710E"/>
    <w:rsid w:val="005442FC"/>
    <w:rsid w:val="00555086"/>
    <w:rsid w:val="0055631D"/>
    <w:rsid w:val="00561C38"/>
    <w:rsid w:val="0056384C"/>
    <w:rsid w:val="00564D6B"/>
    <w:rsid w:val="00565E86"/>
    <w:rsid w:val="005715BE"/>
    <w:rsid w:val="00572A1E"/>
    <w:rsid w:val="00580E15"/>
    <w:rsid w:val="00584F12"/>
    <w:rsid w:val="0059016B"/>
    <w:rsid w:val="00593935"/>
    <w:rsid w:val="005973FD"/>
    <w:rsid w:val="00597C68"/>
    <w:rsid w:val="005A382B"/>
    <w:rsid w:val="005A4047"/>
    <w:rsid w:val="005C0D39"/>
    <w:rsid w:val="005C6232"/>
    <w:rsid w:val="005D6F7A"/>
    <w:rsid w:val="005D7D81"/>
    <w:rsid w:val="005E78EE"/>
    <w:rsid w:val="005E7E7E"/>
    <w:rsid w:val="005F139F"/>
    <w:rsid w:val="005F1EBD"/>
    <w:rsid w:val="005F5568"/>
    <w:rsid w:val="005F7F29"/>
    <w:rsid w:val="0060255B"/>
    <w:rsid w:val="006063D0"/>
    <w:rsid w:val="00606EA8"/>
    <w:rsid w:val="00613C45"/>
    <w:rsid w:val="00621D65"/>
    <w:rsid w:val="00633D4E"/>
    <w:rsid w:val="0063526F"/>
    <w:rsid w:val="00637E86"/>
    <w:rsid w:val="006422DE"/>
    <w:rsid w:val="006439FA"/>
    <w:rsid w:val="0067485D"/>
    <w:rsid w:val="00680CAD"/>
    <w:rsid w:val="00692A9C"/>
    <w:rsid w:val="00694A21"/>
    <w:rsid w:val="006959A1"/>
    <w:rsid w:val="00697165"/>
    <w:rsid w:val="006A2065"/>
    <w:rsid w:val="006A3D88"/>
    <w:rsid w:val="006A4A7A"/>
    <w:rsid w:val="006B0848"/>
    <w:rsid w:val="006B3288"/>
    <w:rsid w:val="006B733D"/>
    <w:rsid w:val="006C34AE"/>
    <w:rsid w:val="006C67AF"/>
    <w:rsid w:val="006C6E9A"/>
    <w:rsid w:val="006D3DC5"/>
    <w:rsid w:val="006D5726"/>
    <w:rsid w:val="006E7B2D"/>
    <w:rsid w:val="006F143B"/>
    <w:rsid w:val="007039EC"/>
    <w:rsid w:val="0071029E"/>
    <w:rsid w:val="007156DE"/>
    <w:rsid w:val="0071571F"/>
    <w:rsid w:val="0071572D"/>
    <w:rsid w:val="007157BA"/>
    <w:rsid w:val="007169F9"/>
    <w:rsid w:val="007174A6"/>
    <w:rsid w:val="007216C6"/>
    <w:rsid w:val="007224B3"/>
    <w:rsid w:val="00731303"/>
    <w:rsid w:val="00734F7B"/>
    <w:rsid w:val="007402E0"/>
    <w:rsid w:val="00742D22"/>
    <w:rsid w:val="0074489D"/>
    <w:rsid w:val="007514AD"/>
    <w:rsid w:val="0075524D"/>
    <w:rsid w:val="007560B0"/>
    <w:rsid w:val="007640DA"/>
    <w:rsid w:val="00776C4F"/>
    <w:rsid w:val="007838E4"/>
    <w:rsid w:val="00795E9A"/>
    <w:rsid w:val="00795F88"/>
    <w:rsid w:val="007A19D8"/>
    <w:rsid w:val="007D51F8"/>
    <w:rsid w:val="007E36E4"/>
    <w:rsid w:val="007F0ACE"/>
    <w:rsid w:val="007F5775"/>
    <w:rsid w:val="00800D7D"/>
    <w:rsid w:val="00804024"/>
    <w:rsid w:val="0081063B"/>
    <w:rsid w:val="00815900"/>
    <w:rsid w:val="0081753E"/>
    <w:rsid w:val="00823C4B"/>
    <w:rsid w:val="008457C5"/>
    <w:rsid w:val="0085010E"/>
    <w:rsid w:val="0085454F"/>
    <w:rsid w:val="00872F82"/>
    <w:rsid w:val="0087354F"/>
    <w:rsid w:val="0088770D"/>
    <w:rsid w:val="00896985"/>
    <w:rsid w:val="00897A5E"/>
    <w:rsid w:val="008B0A42"/>
    <w:rsid w:val="008B7730"/>
    <w:rsid w:val="008C1458"/>
    <w:rsid w:val="008C53D0"/>
    <w:rsid w:val="008C732E"/>
    <w:rsid w:val="008D527A"/>
    <w:rsid w:val="008D56DA"/>
    <w:rsid w:val="008D5771"/>
    <w:rsid w:val="008E46B6"/>
    <w:rsid w:val="008E51D0"/>
    <w:rsid w:val="008F472E"/>
    <w:rsid w:val="008F7E3E"/>
    <w:rsid w:val="0090079B"/>
    <w:rsid w:val="00902556"/>
    <w:rsid w:val="0090338C"/>
    <w:rsid w:val="00904EEF"/>
    <w:rsid w:val="0091048E"/>
    <w:rsid w:val="00920EBB"/>
    <w:rsid w:val="00924ABC"/>
    <w:rsid w:val="00940E8F"/>
    <w:rsid w:val="00945B20"/>
    <w:rsid w:val="0095309C"/>
    <w:rsid w:val="00953D92"/>
    <w:rsid w:val="009606C5"/>
    <w:rsid w:val="009648D7"/>
    <w:rsid w:val="009652F2"/>
    <w:rsid w:val="009719ED"/>
    <w:rsid w:val="00986C37"/>
    <w:rsid w:val="00992A1A"/>
    <w:rsid w:val="00993813"/>
    <w:rsid w:val="00997528"/>
    <w:rsid w:val="0099796A"/>
    <w:rsid w:val="009A6E42"/>
    <w:rsid w:val="009B1D6E"/>
    <w:rsid w:val="009C1346"/>
    <w:rsid w:val="009C1DC3"/>
    <w:rsid w:val="009C21A2"/>
    <w:rsid w:val="009D05C8"/>
    <w:rsid w:val="009D18DC"/>
    <w:rsid w:val="009E3C0B"/>
    <w:rsid w:val="009F2593"/>
    <w:rsid w:val="009F5C9B"/>
    <w:rsid w:val="00A0610F"/>
    <w:rsid w:val="00A102C3"/>
    <w:rsid w:val="00A13244"/>
    <w:rsid w:val="00A14F49"/>
    <w:rsid w:val="00A172E9"/>
    <w:rsid w:val="00A239AA"/>
    <w:rsid w:val="00A341DD"/>
    <w:rsid w:val="00A439E8"/>
    <w:rsid w:val="00A45753"/>
    <w:rsid w:val="00A53423"/>
    <w:rsid w:val="00A62659"/>
    <w:rsid w:val="00A65F20"/>
    <w:rsid w:val="00A70720"/>
    <w:rsid w:val="00A76293"/>
    <w:rsid w:val="00A77DA2"/>
    <w:rsid w:val="00A80D51"/>
    <w:rsid w:val="00A818A2"/>
    <w:rsid w:val="00A8228D"/>
    <w:rsid w:val="00A85D9D"/>
    <w:rsid w:val="00A92C4C"/>
    <w:rsid w:val="00AA602D"/>
    <w:rsid w:val="00AB572D"/>
    <w:rsid w:val="00AC71F2"/>
    <w:rsid w:val="00AD37B0"/>
    <w:rsid w:val="00AD6F48"/>
    <w:rsid w:val="00AE2923"/>
    <w:rsid w:val="00AE7F9D"/>
    <w:rsid w:val="00B028F7"/>
    <w:rsid w:val="00B22863"/>
    <w:rsid w:val="00B36E5B"/>
    <w:rsid w:val="00B41502"/>
    <w:rsid w:val="00B51024"/>
    <w:rsid w:val="00B60CD8"/>
    <w:rsid w:val="00B60F9C"/>
    <w:rsid w:val="00B6769E"/>
    <w:rsid w:val="00B73F22"/>
    <w:rsid w:val="00B76F9A"/>
    <w:rsid w:val="00B7733F"/>
    <w:rsid w:val="00B810B2"/>
    <w:rsid w:val="00B83E06"/>
    <w:rsid w:val="00BA0DBB"/>
    <w:rsid w:val="00BA26F7"/>
    <w:rsid w:val="00BA79F0"/>
    <w:rsid w:val="00BB5068"/>
    <w:rsid w:val="00BB7648"/>
    <w:rsid w:val="00BB7AE8"/>
    <w:rsid w:val="00BC7097"/>
    <w:rsid w:val="00BD0481"/>
    <w:rsid w:val="00BD4447"/>
    <w:rsid w:val="00BE2623"/>
    <w:rsid w:val="00BE3923"/>
    <w:rsid w:val="00BE4BF0"/>
    <w:rsid w:val="00BE58EC"/>
    <w:rsid w:val="00BE5EE5"/>
    <w:rsid w:val="00BE68EE"/>
    <w:rsid w:val="00BE7C73"/>
    <w:rsid w:val="00BE7F63"/>
    <w:rsid w:val="00BF45FB"/>
    <w:rsid w:val="00C063CB"/>
    <w:rsid w:val="00C106F4"/>
    <w:rsid w:val="00C123B1"/>
    <w:rsid w:val="00C21071"/>
    <w:rsid w:val="00C2398C"/>
    <w:rsid w:val="00C25569"/>
    <w:rsid w:val="00C27366"/>
    <w:rsid w:val="00C50DB5"/>
    <w:rsid w:val="00C63AA8"/>
    <w:rsid w:val="00C64C57"/>
    <w:rsid w:val="00C7783C"/>
    <w:rsid w:val="00C80778"/>
    <w:rsid w:val="00CA3FCA"/>
    <w:rsid w:val="00CA6B58"/>
    <w:rsid w:val="00CB1AE6"/>
    <w:rsid w:val="00CB3ED4"/>
    <w:rsid w:val="00CB3F86"/>
    <w:rsid w:val="00CB7695"/>
    <w:rsid w:val="00CC1C71"/>
    <w:rsid w:val="00CD34F0"/>
    <w:rsid w:val="00CD6081"/>
    <w:rsid w:val="00CE0954"/>
    <w:rsid w:val="00CF11F7"/>
    <w:rsid w:val="00CF6B8A"/>
    <w:rsid w:val="00D1323F"/>
    <w:rsid w:val="00D202BA"/>
    <w:rsid w:val="00D251AC"/>
    <w:rsid w:val="00D26BDB"/>
    <w:rsid w:val="00D43766"/>
    <w:rsid w:val="00D47CCF"/>
    <w:rsid w:val="00D5691C"/>
    <w:rsid w:val="00D6457B"/>
    <w:rsid w:val="00D66DEC"/>
    <w:rsid w:val="00D71A41"/>
    <w:rsid w:val="00D768A4"/>
    <w:rsid w:val="00D92F52"/>
    <w:rsid w:val="00D963FA"/>
    <w:rsid w:val="00DA753F"/>
    <w:rsid w:val="00DB6A7E"/>
    <w:rsid w:val="00DC049B"/>
    <w:rsid w:val="00DC120C"/>
    <w:rsid w:val="00DC5754"/>
    <w:rsid w:val="00DD34A3"/>
    <w:rsid w:val="00DD419A"/>
    <w:rsid w:val="00DD5896"/>
    <w:rsid w:val="00DD5DA0"/>
    <w:rsid w:val="00DD6056"/>
    <w:rsid w:val="00DE7C6A"/>
    <w:rsid w:val="00DF2857"/>
    <w:rsid w:val="00DF782B"/>
    <w:rsid w:val="00E03AEF"/>
    <w:rsid w:val="00E102DE"/>
    <w:rsid w:val="00E41C5D"/>
    <w:rsid w:val="00E42093"/>
    <w:rsid w:val="00E522AD"/>
    <w:rsid w:val="00E55ABD"/>
    <w:rsid w:val="00E5721E"/>
    <w:rsid w:val="00E61F74"/>
    <w:rsid w:val="00E64103"/>
    <w:rsid w:val="00E76CD1"/>
    <w:rsid w:val="00E86E04"/>
    <w:rsid w:val="00EA1B66"/>
    <w:rsid w:val="00EC132E"/>
    <w:rsid w:val="00EE4AD8"/>
    <w:rsid w:val="00F1155A"/>
    <w:rsid w:val="00F139AC"/>
    <w:rsid w:val="00F16A4D"/>
    <w:rsid w:val="00F17B3E"/>
    <w:rsid w:val="00F21EAC"/>
    <w:rsid w:val="00F3243D"/>
    <w:rsid w:val="00F459A0"/>
    <w:rsid w:val="00F46D0D"/>
    <w:rsid w:val="00F91D40"/>
    <w:rsid w:val="00F92B59"/>
    <w:rsid w:val="00F948BC"/>
    <w:rsid w:val="00F960CF"/>
    <w:rsid w:val="00FA10A3"/>
    <w:rsid w:val="00FA1226"/>
    <w:rsid w:val="00FB0CF2"/>
    <w:rsid w:val="00FD09D8"/>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F872D7D"/>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unhideWhenUsed/>
    <w:rsid w:val="00D71A41"/>
    <w:rPr>
      <w:sz w:val="20"/>
      <w:szCs w:val="20"/>
    </w:rPr>
  </w:style>
  <w:style w:type="character" w:customStyle="1" w:styleId="TekstkomentarzaZnak">
    <w:name w:val="Tekst komentarza Znak"/>
    <w:basedOn w:val="Domylnaczcionkaakapitu"/>
    <w:link w:val="Tekstkomentarza"/>
    <w:uiPriority w:val="99"/>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styleId="Tekstprzypisukocowego">
    <w:name w:val="endnote text"/>
    <w:basedOn w:val="Normalny"/>
    <w:link w:val="TekstprzypisukocowegoZnak"/>
    <w:uiPriority w:val="99"/>
    <w:semiHidden/>
    <w:unhideWhenUsed/>
    <w:rsid w:val="00E86E04"/>
    <w:rPr>
      <w:sz w:val="20"/>
      <w:szCs w:val="20"/>
    </w:rPr>
  </w:style>
  <w:style w:type="character" w:customStyle="1" w:styleId="TekstprzypisukocowegoZnak">
    <w:name w:val="Tekst przypisu końcowego Znak"/>
    <w:basedOn w:val="Domylnaczcionkaakapitu"/>
    <w:link w:val="Tekstprzypisukocowego"/>
    <w:uiPriority w:val="99"/>
    <w:semiHidden/>
    <w:rsid w:val="00E86E04"/>
    <w:rPr>
      <w:rFonts w:ascii="Trebuchet MS" w:eastAsia="Times New Roman" w:hAnsi="Trebuchet MS" w:cs="Times New Roman"/>
      <w:sz w:val="20"/>
      <w:szCs w:val="20"/>
    </w:rPr>
  </w:style>
  <w:style w:type="character" w:styleId="Odwoanieprzypisukocowego">
    <w:name w:val="endnote reference"/>
    <w:basedOn w:val="Domylnaczcionkaakapitu"/>
    <w:uiPriority w:val="99"/>
    <w:semiHidden/>
    <w:unhideWhenUsed/>
    <w:rsid w:val="00E86E04"/>
    <w:rPr>
      <w:vertAlign w:val="superscript"/>
    </w:rPr>
  </w:style>
  <w:style w:type="paragraph" w:styleId="NormalnyWeb">
    <w:name w:val="Normal (Web)"/>
    <w:basedOn w:val="Normalny"/>
    <w:uiPriority w:val="99"/>
    <w:unhideWhenUsed/>
    <w:rsid w:val="000B3817"/>
    <w:pPr>
      <w:spacing w:before="100" w:beforeAutospacing="1" w:after="100" w:afterAutospacing="1"/>
    </w:pPr>
    <w:rPr>
      <w:rFonts w:ascii="Times New Roman" w:hAnsi="Times New Roman"/>
      <w:sz w:val="24"/>
      <w:szCs w:val="24"/>
      <w:lang w:eastAsia="pl-PL"/>
    </w:rPr>
  </w:style>
  <w:style w:type="paragraph" w:customStyle="1" w:styleId="TekstALT">
    <w:name w:val="Tekst_ALT"/>
    <w:basedOn w:val="Normalny"/>
    <w:link w:val="TekstALTZnak"/>
    <w:qFormat/>
    <w:rsid w:val="00391941"/>
    <w:pPr>
      <w:spacing w:before="120" w:after="120" w:line="360" w:lineRule="auto"/>
      <w:ind w:left="709"/>
      <w:jc w:val="both"/>
    </w:pPr>
    <w:rPr>
      <w:sz w:val="20"/>
    </w:rPr>
  </w:style>
  <w:style w:type="character" w:customStyle="1" w:styleId="TekstALTZnak">
    <w:name w:val="Tekst_ALT Znak"/>
    <w:link w:val="TekstALT"/>
    <w:rsid w:val="00391941"/>
    <w:rPr>
      <w:rFonts w:ascii="Trebuchet MS" w:eastAsia="Times New Roman" w:hAnsi="Trebuchet MS" w:cs="Times New Roman"/>
      <w:sz w:val="20"/>
    </w:rPr>
  </w:style>
  <w:style w:type="paragraph" w:customStyle="1" w:styleId="Default">
    <w:name w:val="Default"/>
    <w:rsid w:val="0039194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ierozpoznanawzmianka1">
    <w:name w:val="Nierozpoznana wzmianka1"/>
    <w:basedOn w:val="Domylnaczcionkaakapitu"/>
    <w:uiPriority w:val="99"/>
    <w:semiHidden/>
    <w:unhideWhenUsed/>
    <w:rsid w:val="00B83E06"/>
    <w:rPr>
      <w:color w:val="605E5C"/>
      <w:shd w:val="clear" w:color="auto" w:fill="E1DFDD"/>
    </w:rPr>
  </w:style>
  <w:style w:type="paragraph" w:customStyle="1" w:styleId="TekstNB">
    <w:name w:val="Tekst_NB"/>
    <w:basedOn w:val="TekstALT"/>
    <w:link w:val="TekstNBZnak"/>
    <w:qFormat/>
    <w:rsid w:val="000F7FB5"/>
    <w:pPr>
      <w:numPr>
        <w:numId w:val="10"/>
      </w:numPr>
      <w:overflowPunct w:val="0"/>
      <w:autoSpaceDE w:val="0"/>
      <w:autoSpaceDN w:val="0"/>
      <w:adjustRightInd w:val="0"/>
      <w:textAlignment w:val="baseline"/>
    </w:pPr>
    <w:rPr>
      <w:rFonts w:ascii="Times New Roman" w:hAnsi="Times New Roman"/>
      <w:szCs w:val="24"/>
      <w:lang w:eastAsia="x-none"/>
    </w:rPr>
  </w:style>
  <w:style w:type="character" w:customStyle="1" w:styleId="TekstNBZnak">
    <w:name w:val="Tekst_NB Znak"/>
    <w:basedOn w:val="TekstALTZnak"/>
    <w:link w:val="TekstNB"/>
    <w:rsid w:val="000F7FB5"/>
    <w:rPr>
      <w:rFonts w:ascii="Times New Roman" w:eastAsia="Times New Roman" w:hAnsi="Times New Roman" w:cs="Times New Roman"/>
      <w:sz w:val="20"/>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kik.gov.pl/aktualnosci.php?news_id=1319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onkurencja.uokik.gov.pl/sygnalista/"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twitter.com/UOKiKgovPL" TargetMode="External"/><Relationship Id="rId2" Type="http://schemas.openxmlformats.org/officeDocument/2006/relationships/hyperlink" Target="mailto:biuroprasowe@uokik.gov.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E6EE0-3FD9-445B-9C8E-18C1089D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757</Words>
  <Characters>4546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Piskorek</dc:creator>
  <cp:lastModifiedBy>Agnieszka Orlińska</cp:lastModifiedBy>
  <cp:revision>5</cp:revision>
  <cp:lastPrinted>2020-07-08T11:43:00Z</cp:lastPrinted>
  <dcterms:created xsi:type="dcterms:W3CDTF">2021-04-11T20:33:00Z</dcterms:created>
  <dcterms:modified xsi:type="dcterms:W3CDTF">2021-04-12T12:17:00Z</dcterms:modified>
</cp:coreProperties>
</file>