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4045A7" w:rsidRPr="00811822" w:rsidP="004045A7" w14:paraId="5713DCFF" w14:textId="6280603A">
      <w:pPr>
        <w:bidi w:val="0"/>
        <w:spacing w:line="360" w:lineRule="auto"/>
        <w:jc w:val="both"/>
        <w:rPr>
          <w:rFonts w:ascii="Trebuchet MS" w:hAnsi="Trebuchet MS"/>
          <w:sz w:val="32"/>
          <w:szCs w:val="32"/>
        </w:rPr>
      </w:pPr>
      <w:r>
        <w:rPr>
          <w:rFonts w:ascii="Trebuchet MS" w:hAnsi="Trebuchet MS"/>
          <w:sz w:val="32"/>
          <w:szCs w:val="32"/>
          <w:rtl w:val="0"/>
          <w:lang w:val="en"/>
        </w:rPr>
        <w:t xml:space="preserve">TV PACKAGES  - PRESIDENT OF THE OFFICE OF COMPETITION AND CONSUMER PROTECTION HAS INITIATED ANTITRUST PROCEEDINGS </w:t>
      </w:r>
    </w:p>
    <w:p w:rsidR="00B95E0C" w:rsidRPr="0093150B" w:rsidP="00B95E0C" w14:paraId="2185F6AF" w14:textId="6BD61FEA">
      <w:pPr>
        <w:pStyle w:val="ListParagraph"/>
        <w:numPr>
          <w:ilvl w:val="0"/>
          <w:numId w:val="21"/>
        </w:numPr>
        <w:shd w:val="clear" w:color="auto" w:fill="FFFFFF"/>
        <w:bidi w:val="0"/>
        <w:spacing w:before="100" w:beforeAutospacing="1" w:after="240" w:line="360" w:lineRule="auto"/>
        <w:jc w:val="both"/>
        <w:rPr>
          <w:rFonts w:ascii="Trebuchet MS" w:hAnsi="Trebuchet MS" w:cs="Tahoma"/>
          <w:b/>
          <w:bCs/>
          <w:color w:val="000000" w:themeColor="text1"/>
          <w:lang w:eastAsia="en-GB"/>
        </w:rPr>
      </w:pPr>
      <w:r w:rsidRPr="0093150B">
        <w:rPr>
          <w:rFonts w:ascii="Trebuchet MS" w:hAnsi="Trebuchet MS" w:cs="Tahoma"/>
          <w:b/>
          <w:bCs/>
          <w:color w:val="000000" w:themeColor="text1"/>
          <w:rtl w:val="0"/>
          <w:lang w:val="en" w:eastAsia="en-GB"/>
        </w:rPr>
        <w:t>Tomasz Chróstny, President of the Office of Competition and Consumer Protection, has initiated two antitrust proceedings against Telewizja Polsat and four companies belonging to the Discovery Group of Companies.</w:t>
      </w:r>
    </w:p>
    <w:p w:rsidR="00B95E0C" w:rsidRPr="0093150B" w:rsidP="00B95E0C" w14:paraId="2B554A27" w14:textId="0D3BA1A4">
      <w:pPr>
        <w:pStyle w:val="ListParagraph"/>
        <w:numPr>
          <w:ilvl w:val="0"/>
          <w:numId w:val="21"/>
        </w:numPr>
        <w:shd w:val="clear" w:color="auto" w:fill="FFFFFF"/>
        <w:bidi w:val="0"/>
        <w:spacing w:before="100" w:beforeAutospacing="1" w:after="240" w:line="360" w:lineRule="auto"/>
        <w:jc w:val="both"/>
        <w:rPr>
          <w:rFonts w:ascii="Trebuchet MS" w:hAnsi="Trebuchet MS" w:cs="Times New Roman"/>
        </w:rPr>
      </w:pPr>
      <w:r w:rsidRPr="0093150B">
        <w:rPr>
          <w:rFonts w:ascii="Trebuchet MS" w:hAnsi="Trebuchet MS" w:cs="Tahoma"/>
          <w:b/>
          <w:bCs/>
          <w:color w:val="000000" w:themeColor="text1"/>
          <w:rtl w:val="0"/>
          <w:lang w:val="en" w:eastAsia="en-GB"/>
        </w:rPr>
        <w:t>They may use their position in the TV channel distribution market to the disadvantage of cable TV operators and, indirectly, consumers.</w:t>
      </w:r>
    </w:p>
    <w:p w:rsidR="007704BF" w:rsidRPr="002836E8" w:rsidP="002836E8" w14:paraId="176FBB80" w14:textId="4404F078">
      <w:pPr>
        <w:pStyle w:val="ListParagraph"/>
        <w:numPr>
          <w:ilvl w:val="0"/>
          <w:numId w:val="21"/>
        </w:numPr>
        <w:shd w:val="clear" w:color="auto" w:fill="FFFFFF"/>
        <w:bidi w:val="0"/>
        <w:spacing w:before="100" w:beforeAutospacing="1" w:after="240" w:line="360" w:lineRule="auto"/>
        <w:jc w:val="both"/>
        <w:rPr>
          <w:rFonts w:ascii="Trebuchet MS" w:hAnsi="Trebuchet MS" w:cs="Times New Roman"/>
        </w:rPr>
      </w:pPr>
      <w:r w:rsidRPr="0093150B">
        <w:rPr>
          <w:rFonts w:ascii="Trebuchet MS" w:hAnsi="Trebuchet MS" w:cs="Tahoma"/>
          <w:b/>
          <w:bCs/>
          <w:color w:val="000000" w:themeColor="text1"/>
          <w:rtl w:val="0"/>
          <w:lang w:val="en" w:eastAsia="en-GB"/>
        </w:rPr>
        <w:t xml:space="preserve">One of the issues that raise objections is, for example, the fact that channels are sold in packages.  </w:t>
      </w:r>
    </w:p>
    <w:p w:rsidR="001A28A0" w:rsidP="00EA2EFA" w14:paraId="4EF9237B" w14:textId="22C0AE09">
      <w:pPr>
        <w:bidi w:val="0"/>
        <w:spacing w:after="240" w:line="360" w:lineRule="auto"/>
        <w:jc w:val="both"/>
        <w:rPr>
          <w:rFonts w:ascii="Trebuchet MS" w:hAnsi="Trebuchet MS" w:cs="Times New Roman"/>
        </w:rPr>
      </w:pPr>
      <w:r w:rsidRPr="008D122C">
        <w:rPr>
          <w:rFonts w:ascii="Trebuchet MS" w:hAnsi="Trebuchet MS"/>
          <w:b/>
          <w:rtl w:val="0"/>
          <w:lang w:val="en"/>
        </w:rPr>
        <w:t>[Warsaw, 5 May 2021]</w:t>
      </w:r>
      <w:r w:rsidRPr="00EA2EFA" w:rsidR="0089468F">
        <w:rPr>
          <w:rFonts w:ascii="Trebuchet MS" w:hAnsi="Trebuchet MS" w:cs="Times New Roman"/>
          <w:rtl w:val="0"/>
          <w:lang w:val="en"/>
        </w:rPr>
        <w:t xml:space="preserve"> Telewizja Polsat and companies that are part of the Discovery Group (Discovery Communications Europe, Discovery Communications Benelux, Discovery Polska and Eurosport) distribute television programmes produced by them or within their groups of companies. These channels are then sold to TV operators, including cable networks. </w:t>
      </w:r>
    </w:p>
    <w:p w:rsidR="00CD693E" w:rsidRPr="00CD693E" w:rsidP="00CD693E" w14:paraId="3DEECA5F" w14:textId="5C7C1EC0">
      <w:pPr>
        <w:bidi w:val="0"/>
        <w:spacing w:after="240" w:line="360" w:lineRule="auto"/>
        <w:jc w:val="both"/>
        <w:rPr>
          <w:rFonts w:ascii="Trebuchet MS" w:hAnsi="Trebuchet MS" w:cs="Times New Roman"/>
          <w:iCs/>
        </w:rPr>
      </w:pPr>
      <w:r w:rsidRPr="002E6E0C">
        <w:rPr>
          <w:rFonts w:ascii="Trebuchet MS" w:eastAsia="Times New Roman" w:hAnsi="Trebuchet MS" w:cs="Times New Roman"/>
          <w:rtl w:val="0"/>
          <w:lang w:val="en" w:eastAsia="pl-PL"/>
        </w:rPr>
        <w:t xml:space="preserve">The Office has recently received many complaints relating to the limitation of the freedom to develop channel offers or select TV channels from operators, trade associations and consumers. The initiation of the antitrust proceedings was preceded by an intensive investigation in which the Office of Competition and Consumer Protection collected information from industry representatives and other regulators to determine how the market operates. </w:t>
      </w:r>
    </w:p>
    <w:p w:rsidR="00854845" w:rsidRPr="00CD693E" w:rsidP="00CD693E" w14:paraId="5CF8B828" w14:textId="78519AE5">
      <w:pPr>
        <w:bidi w:val="0"/>
        <w:spacing w:after="240" w:line="360" w:lineRule="auto"/>
        <w:jc w:val="both"/>
        <w:rPr>
          <w:rFonts w:ascii="Trebuchet MS" w:hAnsi="Trebuchet MS" w:cs="Times New Roman"/>
        </w:rPr>
      </w:pPr>
      <w:r>
        <w:rPr>
          <w:rFonts w:ascii="Trebuchet MS" w:hAnsi="Trebuchet MS" w:cs="Times New Roman"/>
          <w:i/>
          <w:rtl w:val="0"/>
          <w:lang w:val="en"/>
        </w:rPr>
        <w:t xml:space="preserve">'The opinions in the market were unequivocal and pointed to the growing imbalance between broadcasters or distributors and operators, the costs of which are incurred by none other than consumers. Our findings made in the course of the investigation indicate that this is the result of sales policies adopted by TV broadcasters and distributors - Telewizja Polsat and companies which are part of the Discovery Group,' </w:t>
      </w:r>
      <w:r w:rsidRPr="000A7B7A">
        <w:rPr>
          <w:rFonts w:ascii="Trebuchet MS" w:hAnsi="Trebuchet MS"/>
          <w:iCs/>
          <w:rtl w:val="0"/>
          <w:lang w:val="en"/>
        </w:rPr>
        <w:t>says Tomasz Chróstny, President of the Office of Competition and Consumer Protection.</w:t>
      </w:r>
    </w:p>
    <w:p w:rsidR="00E71BE3" w:rsidP="00EA2EFA" w14:paraId="5916A7EE" w14:textId="539D5301">
      <w:pPr>
        <w:pStyle w:val="ListParagraph"/>
        <w:shd w:val="clear" w:color="auto" w:fill="FFFFFF"/>
        <w:bidi w:val="0"/>
        <w:spacing w:after="240" w:line="360" w:lineRule="auto"/>
        <w:ind w:left="0"/>
        <w:jc w:val="both"/>
        <w:rPr>
          <w:rFonts w:ascii="Trebuchet MS" w:hAnsi="Trebuchet MS" w:cs="Times New Roman"/>
        </w:rPr>
      </w:pPr>
      <w:r w:rsidRPr="00EA2EFA">
        <w:rPr>
          <w:rFonts w:ascii="Trebuchet MS" w:hAnsi="Trebuchet MS" w:cs="Times New Roman"/>
          <w:rtl w:val="0"/>
          <w:lang w:val="en"/>
        </w:rPr>
        <w:t xml:space="preserve">According to the Office's information, operators can buy channels in a package of 28 from Telewizja Polsat and at least 6 in the case of companies belonging to the Discovery Group. It is also possible to buy individual channels, but this is completely unprofitable. For example, buying just two channels from Telewizja Polsat may be more expensive than buying a whole package that also includes those two channels. In the case of the Discovery Group, the purchase of three TV channels may cost more than the purchase of any of the packages offered by the Discovery Group. Moreover, package purchase agreements stipulate that pay-TV operators must include a specific number of channels in the basic, i.e. most common, packages that they offer to their customers. </w:t>
      </w:r>
    </w:p>
    <w:p w:rsidR="00EA2EFA" w:rsidRPr="00EA2EFA" w:rsidP="00EA2EFA" w14:paraId="72E5B3AA" w14:textId="77777777">
      <w:pPr>
        <w:pStyle w:val="ListParagraph"/>
        <w:shd w:val="clear" w:color="auto" w:fill="FFFFFF"/>
        <w:spacing w:after="240" w:line="360" w:lineRule="auto"/>
        <w:ind w:left="0"/>
        <w:jc w:val="both"/>
        <w:rPr>
          <w:rFonts w:ascii="Trebuchet MS" w:hAnsi="Trebuchet MS" w:cs="Times New Roman"/>
        </w:rPr>
      </w:pPr>
    </w:p>
    <w:p w:rsidR="004223A7" w:rsidP="00B95E0C" w14:paraId="6808073C" w14:textId="0AF066F5">
      <w:pPr>
        <w:pStyle w:val="ListParagraph"/>
        <w:shd w:val="clear" w:color="auto" w:fill="FFFFFF"/>
        <w:bidi w:val="0"/>
        <w:spacing w:before="100" w:beforeAutospacing="1" w:after="240" w:line="360" w:lineRule="auto"/>
        <w:ind w:left="0"/>
        <w:jc w:val="both"/>
        <w:rPr>
          <w:rFonts w:ascii="Trebuchet MS" w:hAnsi="Trebuchet MS"/>
          <w:i/>
        </w:rPr>
      </w:pPr>
      <w:r w:rsidRPr="004F5433">
        <w:rPr>
          <w:rFonts w:ascii="Trebuchet MS" w:hAnsi="Trebuchet MS" w:cs="Times New Roman"/>
          <w:i/>
          <w:iCs/>
          <w:rtl w:val="0"/>
          <w:lang w:val="en"/>
        </w:rPr>
        <w:t>'The actions of Telewizja Polsat and companies belonging to the Discovery Group may be an example of the prohibited use of the companies' position in the TV channel distribution market. Cable TV operators, who have limited possibilities of creating offers for their customers because they are forced to buy many channels and then to sell them in specific packages to viewers, may lose the most as a result of such practices,'</w:t>
      </w:r>
      <w:r w:rsidRPr="008D122C">
        <w:rPr>
          <w:rFonts w:ascii="Trebuchet MS" w:hAnsi="Trebuchet MS"/>
          <w:rtl w:val="0"/>
          <w:lang w:val="en"/>
        </w:rPr>
        <w:t xml:space="preserve"> says Tomasz Chróstny, President of the Office of Competition and Consumer Protection.</w:t>
      </w:r>
    </w:p>
    <w:p w:rsidR="00701BD5" w:rsidRPr="008F3DA4" w:rsidP="0039161E" w14:paraId="2061AB49" w14:textId="5EE4D9A7">
      <w:pPr>
        <w:pStyle w:val="CommentText"/>
        <w:bidi w:val="0"/>
        <w:spacing w:before="240" w:after="0" w:line="360" w:lineRule="auto"/>
        <w:jc w:val="both"/>
        <w:rPr>
          <w:rFonts w:ascii="Trebuchet MS" w:hAnsi="Trebuchet MS" w:cs="Times New Roman"/>
          <w:sz w:val="22"/>
          <w:szCs w:val="22"/>
        </w:rPr>
      </w:pPr>
      <w:r w:rsidRPr="008F3DA4">
        <w:rPr>
          <w:rFonts w:ascii="Trebuchet MS" w:hAnsi="Trebuchet MS" w:cs="Times New Roman"/>
          <w:sz w:val="22"/>
          <w:szCs w:val="22"/>
          <w:rtl w:val="0"/>
          <w:lang w:val="en"/>
        </w:rPr>
        <w:t>A dominant position means that a company may act independently of customers, partners and competitors. Having such significant market power is not prohibited, but it must not be abused. The strong position of Telewizja Polsat and companies belonging to the Discovery Group results from the fact that they offer channels that are considered to be essential by customers and cable TV operators. The lack of such channels may, in fact, result in customers choosing offers provided by other operators. The abuse of the dominant position may involve forcing TV operators to buy many channels and include them in specific packages offered to viewers. This may also lead to a more difficult development of smaller broadcasters as well as higher advertising revenues for Telewizja Polsat and Discovery Group.</w:t>
      </w:r>
    </w:p>
    <w:p w:rsidR="00171646" w:rsidP="00A52A10" w14:paraId="306B0FA6" w14:textId="66E2D0C2">
      <w:pPr>
        <w:pStyle w:val="ListParagraph"/>
        <w:shd w:val="clear" w:color="auto" w:fill="FFFFFF"/>
        <w:bidi w:val="0"/>
        <w:spacing w:before="240" w:after="0" w:line="360" w:lineRule="auto"/>
        <w:ind w:left="0"/>
        <w:jc w:val="both"/>
        <w:rPr>
          <w:rFonts w:ascii="Trebuchet MS" w:hAnsi="Trebuchet MS"/>
          <w:i/>
        </w:rPr>
      </w:pPr>
      <w:r w:rsidRPr="00A52A10">
        <w:rPr>
          <w:rFonts w:ascii="Trebuchet MS" w:hAnsi="Trebuchet MS"/>
          <w:iCs/>
          <w:rtl w:val="0"/>
          <w:lang w:val="en"/>
        </w:rPr>
        <w:t>'</w:t>
      </w:r>
      <w:r w:rsidRPr="00A52A10">
        <w:rPr>
          <w:rFonts w:ascii="Trebuchet MS" w:hAnsi="Trebuchet MS" w:cs="Times New Roman"/>
          <w:i/>
          <w:iCs/>
          <w:rtl w:val="0"/>
          <w:lang w:val="en"/>
        </w:rPr>
        <w:t xml:space="preserve">The way in which channels are sold to cable TV operators also affects consumers, who receive an offer that does not meet their real needs. If they want to watch their favourite channels, they also have to pay for the ones they are not interested in at all. This limitation does not have a technical aspect but it is the result of sales policies adopted by broadcasters and distributors. The fact that cable TV operators have to include certain channels in basic packages may increase their prices,' </w:t>
      </w:r>
      <w:bookmarkStart w:id="0" w:name="_Hlk70679202"/>
      <w:r w:rsidRPr="00A52A10">
        <w:rPr>
          <w:rFonts w:ascii="Trebuchet MS" w:hAnsi="Trebuchet MS" w:cs="Times New Roman"/>
          <w:i/>
          <w:iCs/>
          <w:rtl w:val="0"/>
          <w:lang w:val="en"/>
        </w:rPr>
        <w:t>says Tomasz Chróstny, President of the Office of Competition and Consumer Protection.</w:t>
      </w:r>
      <w:bookmarkEnd w:id="0"/>
    </w:p>
    <w:p w:rsidR="002836E8" w:rsidP="00A52A10" w14:paraId="2C5B08F1" w14:textId="77777777">
      <w:pPr>
        <w:pStyle w:val="ListParagraph"/>
        <w:shd w:val="clear" w:color="auto" w:fill="FFFFFF"/>
        <w:spacing w:before="240" w:after="0" w:line="360" w:lineRule="auto"/>
        <w:ind w:left="0"/>
        <w:jc w:val="both"/>
        <w:rPr>
          <w:rFonts w:ascii="Trebuchet MS" w:hAnsi="Trebuchet MS"/>
          <w:i/>
        </w:rPr>
      </w:pPr>
      <w:bookmarkStart w:id="1" w:name="_GoBack"/>
      <w:bookmarkEnd w:id="1"/>
    </w:p>
    <w:p w:rsidR="002836E8" w:rsidRPr="002836E8" w:rsidP="002836E8" w14:paraId="24A3D068" w14:textId="6E0EF4C0">
      <w:pPr>
        <w:pStyle w:val="ListParagraph"/>
        <w:shd w:val="clear" w:color="auto" w:fill="FFFFFF"/>
        <w:bidi w:val="0"/>
        <w:spacing w:before="100" w:beforeAutospacing="1" w:after="240" w:line="360" w:lineRule="auto"/>
        <w:ind w:left="0"/>
        <w:jc w:val="both"/>
      </w:pPr>
      <w:r>
        <w:rPr>
          <w:rFonts w:ascii="Trebuchet MS" w:hAnsi="Trebuchet MS"/>
          <w:rtl w:val="0"/>
          <w:lang w:val="en"/>
        </w:rPr>
        <w:t xml:space="preserve">A fine of up to 10% of annual turnover may be imposed on companies that abuse their dominant position. </w:t>
      </w:r>
    </w:p>
    <w:p w:rsidR="00701BD5" w:rsidP="00B95E0C" w14:paraId="6C25A370" w14:textId="7AFBE3DD">
      <w:pPr>
        <w:pStyle w:val="ListParagraph"/>
        <w:shd w:val="clear" w:color="auto" w:fill="FFFFFF"/>
        <w:spacing w:before="100" w:beforeAutospacing="1" w:after="240" w:line="360" w:lineRule="auto"/>
        <w:ind w:left="0"/>
        <w:jc w:val="both"/>
        <w:rPr>
          <w:rFonts w:ascii="Trebuchet MS" w:hAnsi="Trebuchet MS"/>
          <w:i/>
        </w:rPr>
      </w:pPr>
    </w:p>
    <w:p w:rsidR="00E71BE3" w:rsidP="00B95E0C" w14:paraId="5F58FAA4" w14:textId="649843D2">
      <w:pPr>
        <w:pStyle w:val="ListParagraph"/>
        <w:shd w:val="clear" w:color="auto" w:fill="FFFFFF"/>
        <w:bidi w:val="0"/>
        <w:spacing w:before="100" w:beforeAutospacing="1" w:after="240" w:line="360" w:lineRule="auto"/>
        <w:ind w:left="0"/>
        <w:jc w:val="both"/>
        <w:rPr>
          <w:rFonts w:ascii="Trebuchet MS" w:hAnsi="Trebuchet MS"/>
        </w:rPr>
      </w:pPr>
      <w:r w:rsidRPr="005163AF">
        <w:rPr>
          <w:rFonts w:ascii="Trebuchet MS" w:hAnsi="Trebuchet MS"/>
          <w:rtl w:val="0"/>
          <w:lang w:val="en"/>
        </w:rPr>
        <w:t>We would like to remind you that the Office also runs a programme of acquiring information from anonymous whistleblowers. Visit https://konkurencja.uokik.gov.pl/sygnalista/ and fill out a simple form.</w:t>
      </w:r>
      <w:hyperlink r:id="rId5" w:history="1">
        <w:r w:rsidRPr="005163AF">
          <w:rPr>
            <w:rStyle w:val="Hyperlink"/>
            <w:rFonts w:ascii="Trebuchet MS" w:hAnsi="Trebuchet MS"/>
            <w:rtl w:val="0"/>
            <w:lang w:val="en"/>
          </w:rPr>
          <w:t>https://konkurencja.uokik.gov.pl/sygnalista/</w:t>
        </w:r>
      </w:hyperlink>
      <w:r w:rsidRPr="005163AF">
        <w:rPr>
          <w:rFonts w:ascii="Trebuchet MS" w:hAnsi="Trebuchet MS"/>
          <w:rtl w:val="0"/>
          <w:lang w:val="en"/>
        </w:rPr>
        <w:t xml:space="preserve"> The European system we use guarantees full anonymity, also towards the Office.</w:t>
      </w:r>
    </w:p>
    <w:p w:rsidR="005A0C65" w:rsidP="00B95E0C" w14:paraId="406ECC45" w14:textId="759F4C01">
      <w:pPr>
        <w:pStyle w:val="ListParagraph"/>
        <w:shd w:val="clear" w:color="auto" w:fill="FFFFFF"/>
        <w:spacing w:before="100" w:beforeAutospacing="1" w:after="240" w:line="360" w:lineRule="auto"/>
        <w:ind w:left="0"/>
        <w:jc w:val="both"/>
        <w:rPr>
          <w:rFonts w:ascii="Trebuchet MS" w:hAnsi="Trebuchet MS"/>
        </w:rPr>
      </w:pPr>
    </w:p>
    <w:p w:rsidR="005A0C65" w:rsidRPr="005163AF" w:rsidP="00B95E0C" w14:paraId="7B33B380" w14:textId="77777777">
      <w:pPr>
        <w:pStyle w:val="ListParagraph"/>
        <w:shd w:val="clear" w:color="auto" w:fill="FFFFFF"/>
        <w:spacing w:before="100" w:beforeAutospacing="1" w:after="240" w:line="360" w:lineRule="auto"/>
        <w:ind w:left="0"/>
        <w:jc w:val="both"/>
        <w:rPr>
          <w:rFonts w:ascii="Trebuchet MS" w:hAnsi="Trebuchet MS"/>
        </w:rPr>
      </w:pPr>
    </w:p>
    <w:p w:rsidR="00E71BE3" w:rsidP="00B95E0C" w14:paraId="6AF3CF38" w14:textId="26617887">
      <w:pPr>
        <w:pStyle w:val="ListParagraph"/>
        <w:shd w:val="clear" w:color="auto" w:fill="FFFFFF"/>
        <w:spacing w:before="100" w:beforeAutospacing="1" w:after="240" w:line="360" w:lineRule="auto"/>
        <w:ind w:left="0"/>
        <w:jc w:val="both"/>
      </w:pPr>
    </w:p>
    <w:p w:rsidR="006D769F" w:rsidRPr="00DB0B65" w:rsidP="00216FCB" w14:paraId="468881BD" w14:textId="417038C2">
      <w:pPr>
        <w:spacing w:after="240" w:line="360" w:lineRule="auto"/>
        <w:jc w:val="both"/>
        <w:rPr>
          <w:rFonts w:ascii="Trebuchet MS" w:eastAsia="Calibri" w:hAnsi="Trebuchet MS" w:cs="Times New Roman"/>
        </w:rPr>
      </w:pPr>
    </w:p>
    <w:sectPr w:rsidSect="00631E55">
      <w:headerReference w:type="default" r:id="rId6"/>
      <w:footerReference w:type="default" r:id="rId7"/>
      <w:pgSz w:w="11906" w:h="16838"/>
      <w:pgMar w:top="2127" w:right="1417" w:bottom="1843" w:left="1417"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016B" w:rsidRPr="00B512B5" w:rsidP="00AF51F4" w14:paraId="3C4116A8" w14:textId="1DE780A2">
    <w:pPr>
      <w:pStyle w:val="Footer"/>
      <w:bidi w:val="0"/>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xmlns:wps="http://schemas.microsoft.com/office/word/2010/wordprocessingShape">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9" o:spid="_x0000_s2049"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6.2pt" to="277.5pt,-6.2pt" strokecolor="#5a5a5a" strokeweight="0.5pt">
              <v:stroke joinstyle="miter"/>
              <w10:wrap anchorx="margin"/>
            </v:line>
          </w:pict>
        </mc:Fallback>
      </mc:AlternateContent>
    </w:r>
    <w:r w:rsidRPr="00B512B5" w:rsidR="008C53D0">
      <w:rPr>
        <w:rFonts w:asciiTheme="minorHAnsi" w:hAnsiTheme="minorHAnsi" w:cstheme="minorHAnsi"/>
        <w:color w:val="595959" w:themeColor="text1" w:themeTint="A6"/>
        <w:sz w:val="16"/>
        <w:szCs w:val="16"/>
        <w:rtl w:val="0"/>
        <w:lang w:val="en"/>
      </w:rPr>
      <w:t>WWW.UOKiK.GOV.PL   PHONE 22 55 60 246    MOBILE PHONE 695 902 088</w:t>
      <w:br/>
      <w:t xml:space="preserve">Departament of Communication  Office of Competition and Consumer Protection  Pl. Powstańców Warszawy 1, 00-950 Warszawa </w:t>
      <w:br/>
      <w:t xml:space="preserve">Email: </w:t>
    </w:r>
    <w:hyperlink r:id="rId1" w:history="1">
      <w:r w:rsidRPr="00B512B5" w:rsidR="008C53D0">
        <w:rPr>
          <w:rStyle w:val="Hyperlink"/>
          <w:rFonts w:asciiTheme="minorHAnsi" w:hAnsiTheme="minorHAnsi" w:cstheme="minorHAnsi"/>
          <w:color w:val="595959" w:themeColor="text1" w:themeTint="A6"/>
          <w:sz w:val="16"/>
          <w:szCs w:val="16"/>
          <w:rtl w:val="0"/>
          <w:lang w:val="en"/>
        </w:rPr>
        <w:t>biuroprasowe@uokik.gov.pl</w:t>
      </w:r>
    </w:hyperlink>
    <w:r w:rsidRPr="00B512B5" w:rsidR="008C53D0">
      <w:rPr>
        <w:rFonts w:asciiTheme="minorHAnsi" w:hAnsiTheme="minorHAnsi" w:cstheme="minorHAnsi"/>
        <w:color w:val="595959" w:themeColor="text1" w:themeTint="A6"/>
        <w:sz w:val="16"/>
        <w:szCs w:val="16"/>
        <w:rtl w:val="0"/>
        <w:lang w:val="en"/>
      </w:rPr>
      <w:t xml:space="preserve"> Twitter: </w:t>
    </w:r>
    <w:hyperlink r:id="rId2" w:history="1">
      <w:r w:rsidRPr="00B512B5" w:rsidR="00C21071">
        <w:rPr>
          <w:rStyle w:val="Hyperlink"/>
          <w:rFonts w:asciiTheme="minorHAnsi" w:hAnsiTheme="minorHAnsi" w:cstheme="minorHAnsi"/>
          <w:color w:val="595959" w:themeColor="text1" w:themeTint="A6"/>
          <w:sz w:val="16"/>
          <w:szCs w:val="16"/>
          <w:rtl w:val="0"/>
          <w:lang w:val="en"/>
        </w:rPr>
        <w:t>@UOKiKgovPL</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016B" w:rsidP="0041396E" w14:paraId="6B1586F8" w14:textId="77777777">
    <w:pPr>
      <w:pStyle w:val="Header"/>
      <w:tabs>
        <w:tab w:val="clear" w:pos="9072"/>
      </w:tabs>
    </w:pPr>
    <w:r>
      <w:rPr>
        <w:noProof/>
        <w:lang w:val="pl-PL" w:eastAsia="pl-PL"/>
      </w:rPr>
      <w:drawing>
        <wp:inline distT="0" distB="0" distL="0" distR="0">
          <wp:extent cx="1400175" cy="54276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F928C1"/>
    <w:multiLevelType w:val="hybridMultilevel"/>
    <w:tmpl w:val="4EFCAE7E"/>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C4148"/>
    <w:multiLevelType w:val="hybridMultilevel"/>
    <w:tmpl w:val="70560E3A"/>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9D70A84"/>
    <w:multiLevelType w:val="hybridMultilevel"/>
    <w:tmpl w:val="993C0E6E"/>
    <w:lvl w:ilvl="0">
      <w:start w:val="1"/>
      <w:numFmt w:val="bullet"/>
      <w:lvlText w:val=""/>
      <w:lvlJc w:val="left"/>
      <w:pPr>
        <w:ind w:left="644" w:hanging="360"/>
      </w:pPr>
      <w:rPr>
        <w:rFonts w:ascii="Symbol" w:hAnsi="Symbol" w:hint="default"/>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4">
    <w:nsid w:val="201C148F"/>
    <w:multiLevelType w:val="hybridMultilevel"/>
    <w:tmpl w:val="AE102FD8"/>
    <w:lvl w:ilvl="0">
      <w:start w:val="1"/>
      <w:numFmt w:val="lowerLetter"/>
      <w:lvlText w:val="%1)"/>
      <w:lvlJc w:val="left"/>
      <w:pPr>
        <w:ind w:left="2160" w:hanging="18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9413A51"/>
    <w:multiLevelType w:val="hybridMultilevel"/>
    <w:tmpl w:val="53F2EB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C554990"/>
    <w:multiLevelType w:val="hybridMultilevel"/>
    <w:tmpl w:val="DC96E858"/>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D994993"/>
    <w:multiLevelType w:val="hybridMultilevel"/>
    <w:tmpl w:val="85442C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17A1DE0"/>
    <w:multiLevelType w:val="hybridMultilevel"/>
    <w:tmpl w:val="B93472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2B60B49"/>
    <w:multiLevelType w:val="multilevel"/>
    <w:tmpl w:val="5998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082E90"/>
    <w:multiLevelType w:val="multilevel"/>
    <w:tmpl w:val="F2B2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0F3395D"/>
    <w:multiLevelType w:val="hybridMultilevel"/>
    <w:tmpl w:val="A44CA8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146359C"/>
    <w:multiLevelType w:val="hybridMultilevel"/>
    <w:tmpl w:val="ADC26A48"/>
    <w:lvl w:ilvl="0">
      <w:start w:val="1"/>
      <w:numFmt w:val="bullet"/>
      <w:lvlText w:val=""/>
      <w:lvlJc w:val="left"/>
      <w:pPr>
        <w:ind w:left="790" w:hanging="360"/>
      </w:pPr>
      <w:rPr>
        <w:rFonts w:ascii="Symbol" w:hAnsi="Symbol" w:hint="default"/>
      </w:rPr>
    </w:lvl>
    <w:lvl w:ilvl="1" w:tentative="1">
      <w:start w:val="1"/>
      <w:numFmt w:val="bullet"/>
      <w:lvlText w:val="o"/>
      <w:lvlJc w:val="left"/>
      <w:pPr>
        <w:ind w:left="1510" w:hanging="360"/>
      </w:pPr>
      <w:rPr>
        <w:rFonts w:ascii="Courier New" w:hAnsi="Courier New" w:cs="Courier New" w:hint="default"/>
      </w:rPr>
    </w:lvl>
    <w:lvl w:ilvl="2" w:tentative="1">
      <w:start w:val="1"/>
      <w:numFmt w:val="bullet"/>
      <w:lvlText w:val=""/>
      <w:lvlJc w:val="left"/>
      <w:pPr>
        <w:ind w:left="2230" w:hanging="360"/>
      </w:pPr>
      <w:rPr>
        <w:rFonts w:ascii="Wingdings" w:hAnsi="Wingdings" w:hint="default"/>
      </w:rPr>
    </w:lvl>
    <w:lvl w:ilvl="3" w:tentative="1">
      <w:start w:val="1"/>
      <w:numFmt w:val="bullet"/>
      <w:lvlText w:val=""/>
      <w:lvlJc w:val="left"/>
      <w:pPr>
        <w:ind w:left="2950" w:hanging="360"/>
      </w:pPr>
      <w:rPr>
        <w:rFonts w:ascii="Symbol" w:hAnsi="Symbol" w:hint="default"/>
      </w:rPr>
    </w:lvl>
    <w:lvl w:ilvl="4" w:tentative="1">
      <w:start w:val="1"/>
      <w:numFmt w:val="bullet"/>
      <w:lvlText w:val="o"/>
      <w:lvlJc w:val="left"/>
      <w:pPr>
        <w:ind w:left="3670" w:hanging="360"/>
      </w:pPr>
      <w:rPr>
        <w:rFonts w:ascii="Courier New" w:hAnsi="Courier New" w:cs="Courier New" w:hint="default"/>
      </w:rPr>
    </w:lvl>
    <w:lvl w:ilvl="5" w:tentative="1">
      <w:start w:val="1"/>
      <w:numFmt w:val="bullet"/>
      <w:lvlText w:val=""/>
      <w:lvlJc w:val="left"/>
      <w:pPr>
        <w:ind w:left="4390" w:hanging="360"/>
      </w:pPr>
      <w:rPr>
        <w:rFonts w:ascii="Wingdings" w:hAnsi="Wingdings" w:hint="default"/>
      </w:rPr>
    </w:lvl>
    <w:lvl w:ilvl="6" w:tentative="1">
      <w:start w:val="1"/>
      <w:numFmt w:val="bullet"/>
      <w:lvlText w:val=""/>
      <w:lvlJc w:val="left"/>
      <w:pPr>
        <w:ind w:left="5110" w:hanging="360"/>
      </w:pPr>
      <w:rPr>
        <w:rFonts w:ascii="Symbol" w:hAnsi="Symbol" w:hint="default"/>
      </w:rPr>
    </w:lvl>
    <w:lvl w:ilvl="7" w:tentative="1">
      <w:start w:val="1"/>
      <w:numFmt w:val="bullet"/>
      <w:lvlText w:val="o"/>
      <w:lvlJc w:val="left"/>
      <w:pPr>
        <w:ind w:left="5830" w:hanging="360"/>
      </w:pPr>
      <w:rPr>
        <w:rFonts w:ascii="Courier New" w:hAnsi="Courier New" w:cs="Courier New" w:hint="default"/>
      </w:rPr>
    </w:lvl>
    <w:lvl w:ilvl="8" w:tentative="1">
      <w:start w:val="1"/>
      <w:numFmt w:val="bullet"/>
      <w:lvlText w:val=""/>
      <w:lvlJc w:val="left"/>
      <w:pPr>
        <w:ind w:left="6550" w:hanging="360"/>
      </w:pPr>
      <w:rPr>
        <w:rFonts w:ascii="Wingdings" w:hAnsi="Wingdings" w:hint="default"/>
      </w:rPr>
    </w:lvl>
  </w:abstractNum>
  <w:abstractNum w:abstractNumId="14">
    <w:nsid w:val="5FFB6733"/>
    <w:multiLevelType w:val="hybridMultilevel"/>
    <w:tmpl w:val="2EACD04A"/>
    <w:lvl w:ilvl="0">
      <w:start w:val="1"/>
      <w:numFmt w:val="decimal"/>
      <w:pStyle w:val="TekstNB2"/>
      <w:lvlText w:val="(%1)"/>
      <w:lvlJc w:val="left"/>
      <w:pPr>
        <w:ind w:left="851" w:hanging="851"/>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6621613"/>
    <w:multiLevelType w:val="hybridMultilevel"/>
    <w:tmpl w:val="00EA5C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BB6419"/>
    <w:multiLevelType w:val="hybridMultilevel"/>
    <w:tmpl w:val="A860F0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28B13ED"/>
    <w:multiLevelType w:val="hybridMultilevel"/>
    <w:tmpl w:val="5E96FD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36000F4"/>
    <w:multiLevelType w:val="hybridMultilevel"/>
    <w:tmpl w:val="A3AA35A8"/>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9">
    <w:nsid w:val="7EA005BB"/>
    <w:multiLevelType w:val="hybridMultilevel"/>
    <w:tmpl w:val="5CF0F6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F360D05"/>
    <w:multiLevelType w:val="hybridMultilevel"/>
    <w:tmpl w:val="58F2CA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17"/>
  </w:num>
  <w:num w:numId="5">
    <w:abstractNumId w:val="5"/>
  </w:num>
  <w:num w:numId="6">
    <w:abstractNumId w:val="12"/>
  </w:num>
  <w:num w:numId="7">
    <w:abstractNumId w:val="3"/>
  </w:num>
  <w:num w:numId="8">
    <w:abstractNumId w:val="4"/>
  </w:num>
  <w:num w:numId="9">
    <w:abstractNumId w:val="7"/>
  </w:num>
  <w:num w:numId="10">
    <w:abstractNumId w:val="18"/>
  </w:num>
  <w:num w:numId="11">
    <w:abstractNumId w:val="0"/>
  </w:num>
  <w:num w:numId="12">
    <w:abstractNumId w:val="15"/>
  </w:num>
  <w:num w:numId="13">
    <w:abstractNumId w:val="20"/>
  </w:num>
  <w:num w:numId="14">
    <w:abstractNumId w:val="16"/>
  </w:num>
  <w:num w:numId="15">
    <w:abstractNumId w:val="13"/>
  </w:num>
  <w:num w:numId="16">
    <w:abstractNumId w:val="10"/>
  </w:num>
  <w:num w:numId="17">
    <w:abstractNumId w:val="19"/>
  </w:num>
  <w:num w:numId="18">
    <w:abstractNumId w:val="14"/>
  </w:num>
  <w:num w:numId="19">
    <w:abstractNumId w:val="6"/>
  </w:num>
  <w:num w:numId="20">
    <w:abstractNumId w:val="2"/>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0694"/>
    <w:rsid w:val="00000F34"/>
    <w:rsid w:val="00002C19"/>
    <w:rsid w:val="00005610"/>
    <w:rsid w:val="0000713A"/>
    <w:rsid w:val="00007E00"/>
    <w:rsid w:val="00011AF2"/>
    <w:rsid w:val="00012F00"/>
    <w:rsid w:val="00013DA7"/>
    <w:rsid w:val="000151C4"/>
    <w:rsid w:val="00020619"/>
    <w:rsid w:val="00023634"/>
    <w:rsid w:val="000246B2"/>
    <w:rsid w:val="0002523D"/>
    <w:rsid w:val="000422D7"/>
    <w:rsid w:val="00042D8F"/>
    <w:rsid w:val="00042F96"/>
    <w:rsid w:val="00052CBC"/>
    <w:rsid w:val="00054E15"/>
    <w:rsid w:val="0006231A"/>
    <w:rsid w:val="000651E9"/>
    <w:rsid w:val="00067AEE"/>
    <w:rsid w:val="00073AA7"/>
    <w:rsid w:val="00073CF5"/>
    <w:rsid w:val="00075A26"/>
    <w:rsid w:val="00084ECF"/>
    <w:rsid w:val="0008683A"/>
    <w:rsid w:val="000870DC"/>
    <w:rsid w:val="00093F89"/>
    <w:rsid w:val="00096409"/>
    <w:rsid w:val="000A59F3"/>
    <w:rsid w:val="000A6120"/>
    <w:rsid w:val="000A61BD"/>
    <w:rsid w:val="000A74FA"/>
    <w:rsid w:val="000A7B7A"/>
    <w:rsid w:val="000A7FCE"/>
    <w:rsid w:val="000B0CF4"/>
    <w:rsid w:val="000B149D"/>
    <w:rsid w:val="000B1AC5"/>
    <w:rsid w:val="000B4CD0"/>
    <w:rsid w:val="000B7247"/>
    <w:rsid w:val="000D047A"/>
    <w:rsid w:val="000D0BE5"/>
    <w:rsid w:val="000D1B66"/>
    <w:rsid w:val="000D322E"/>
    <w:rsid w:val="000E2B8D"/>
    <w:rsid w:val="000E3EED"/>
    <w:rsid w:val="000E4056"/>
    <w:rsid w:val="000E4327"/>
    <w:rsid w:val="000F026C"/>
    <w:rsid w:val="000F1E79"/>
    <w:rsid w:val="000F2EB2"/>
    <w:rsid w:val="000F3613"/>
    <w:rsid w:val="000F4883"/>
    <w:rsid w:val="001012AD"/>
    <w:rsid w:val="001028E7"/>
    <w:rsid w:val="00102A30"/>
    <w:rsid w:val="0010559C"/>
    <w:rsid w:val="00107844"/>
    <w:rsid w:val="00120FBD"/>
    <w:rsid w:val="00121D87"/>
    <w:rsid w:val="0012424D"/>
    <w:rsid w:val="0013159A"/>
    <w:rsid w:val="0013435F"/>
    <w:rsid w:val="00135455"/>
    <w:rsid w:val="00136B74"/>
    <w:rsid w:val="0014053A"/>
    <w:rsid w:val="00141E31"/>
    <w:rsid w:val="00143310"/>
    <w:rsid w:val="00143C7A"/>
    <w:rsid w:val="00144E9C"/>
    <w:rsid w:val="00146A60"/>
    <w:rsid w:val="0016047D"/>
    <w:rsid w:val="00161094"/>
    <w:rsid w:val="00163DF9"/>
    <w:rsid w:val="001666D6"/>
    <w:rsid w:val="00166B5D"/>
    <w:rsid w:val="001675EF"/>
    <w:rsid w:val="0017028A"/>
    <w:rsid w:val="0017121C"/>
    <w:rsid w:val="00171646"/>
    <w:rsid w:val="00175804"/>
    <w:rsid w:val="0017590C"/>
    <w:rsid w:val="00190D5A"/>
    <w:rsid w:val="00193E20"/>
    <w:rsid w:val="00195C7A"/>
    <w:rsid w:val="001979B5"/>
    <w:rsid w:val="001A28A0"/>
    <w:rsid w:val="001A4FBE"/>
    <w:rsid w:val="001A5885"/>
    <w:rsid w:val="001A5F7C"/>
    <w:rsid w:val="001A6E5B"/>
    <w:rsid w:val="001A7451"/>
    <w:rsid w:val="001B74C6"/>
    <w:rsid w:val="001C15EE"/>
    <w:rsid w:val="001C1FAD"/>
    <w:rsid w:val="001E188E"/>
    <w:rsid w:val="001E45A3"/>
    <w:rsid w:val="001E4F92"/>
    <w:rsid w:val="001F4A73"/>
    <w:rsid w:val="001F73D9"/>
    <w:rsid w:val="0020042C"/>
    <w:rsid w:val="00204326"/>
    <w:rsid w:val="00205580"/>
    <w:rsid w:val="00207F77"/>
    <w:rsid w:val="002157BB"/>
    <w:rsid w:val="00216EC5"/>
    <w:rsid w:val="00216FCB"/>
    <w:rsid w:val="00221C87"/>
    <w:rsid w:val="002262B5"/>
    <w:rsid w:val="00227128"/>
    <w:rsid w:val="002303A6"/>
    <w:rsid w:val="0023138D"/>
    <w:rsid w:val="00235DE4"/>
    <w:rsid w:val="00240013"/>
    <w:rsid w:val="0024118E"/>
    <w:rsid w:val="0024129D"/>
    <w:rsid w:val="00241BAC"/>
    <w:rsid w:val="002467AB"/>
    <w:rsid w:val="00256C7F"/>
    <w:rsid w:val="00260382"/>
    <w:rsid w:val="00266CB4"/>
    <w:rsid w:val="00267DD1"/>
    <w:rsid w:val="002717C7"/>
    <w:rsid w:val="00276525"/>
    <w:rsid w:val="002801AA"/>
    <w:rsid w:val="00280E6F"/>
    <w:rsid w:val="00281A4F"/>
    <w:rsid w:val="002836E8"/>
    <w:rsid w:val="00283EAE"/>
    <w:rsid w:val="002879D3"/>
    <w:rsid w:val="00290D5E"/>
    <w:rsid w:val="00291EF9"/>
    <w:rsid w:val="00295B34"/>
    <w:rsid w:val="00297AB0"/>
    <w:rsid w:val="002A24A2"/>
    <w:rsid w:val="002A335E"/>
    <w:rsid w:val="002A3CC8"/>
    <w:rsid w:val="002A5D69"/>
    <w:rsid w:val="002B1B5A"/>
    <w:rsid w:val="002B1DBF"/>
    <w:rsid w:val="002B20DF"/>
    <w:rsid w:val="002B7705"/>
    <w:rsid w:val="002C0AFE"/>
    <w:rsid w:val="002C0D5D"/>
    <w:rsid w:val="002C0D94"/>
    <w:rsid w:val="002C640E"/>
    <w:rsid w:val="002C692D"/>
    <w:rsid w:val="002C6ABE"/>
    <w:rsid w:val="002D4DCC"/>
    <w:rsid w:val="002D6AB1"/>
    <w:rsid w:val="002E388C"/>
    <w:rsid w:val="002E6E0C"/>
    <w:rsid w:val="002E75F7"/>
    <w:rsid w:val="002F1BF3"/>
    <w:rsid w:val="002F4D43"/>
    <w:rsid w:val="002F649A"/>
    <w:rsid w:val="002F7C31"/>
    <w:rsid w:val="00300717"/>
    <w:rsid w:val="003056C6"/>
    <w:rsid w:val="00306037"/>
    <w:rsid w:val="00311B14"/>
    <w:rsid w:val="003126F1"/>
    <w:rsid w:val="003162AA"/>
    <w:rsid w:val="0032176B"/>
    <w:rsid w:val="0032332B"/>
    <w:rsid w:val="00324306"/>
    <w:rsid w:val="003278D6"/>
    <w:rsid w:val="003303F0"/>
    <w:rsid w:val="0034059B"/>
    <w:rsid w:val="0035019C"/>
    <w:rsid w:val="00350A08"/>
    <w:rsid w:val="0035606A"/>
    <w:rsid w:val="00356D00"/>
    <w:rsid w:val="00357279"/>
    <w:rsid w:val="00360248"/>
    <w:rsid w:val="003633EF"/>
    <w:rsid w:val="00366A46"/>
    <w:rsid w:val="00366D0B"/>
    <w:rsid w:val="003673A6"/>
    <w:rsid w:val="00375A37"/>
    <w:rsid w:val="00377A0D"/>
    <w:rsid w:val="003826A2"/>
    <w:rsid w:val="0038677D"/>
    <w:rsid w:val="00391203"/>
    <w:rsid w:val="0039161E"/>
    <w:rsid w:val="00391C9D"/>
    <w:rsid w:val="003A3978"/>
    <w:rsid w:val="003B3D11"/>
    <w:rsid w:val="003B5071"/>
    <w:rsid w:val="003C0A16"/>
    <w:rsid w:val="003C0D35"/>
    <w:rsid w:val="003C10D3"/>
    <w:rsid w:val="003C35B7"/>
    <w:rsid w:val="003C3BC1"/>
    <w:rsid w:val="003D3FF4"/>
    <w:rsid w:val="003D6E77"/>
    <w:rsid w:val="003D7161"/>
    <w:rsid w:val="003E3F9D"/>
    <w:rsid w:val="003E412F"/>
    <w:rsid w:val="003E69E5"/>
    <w:rsid w:val="003F136B"/>
    <w:rsid w:val="003F3C9A"/>
    <w:rsid w:val="00403F4E"/>
    <w:rsid w:val="004045A7"/>
    <w:rsid w:val="0040748E"/>
    <w:rsid w:val="00412206"/>
    <w:rsid w:val="00412F82"/>
    <w:rsid w:val="0041396E"/>
    <w:rsid w:val="00416D66"/>
    <w:rsid w:val="004223A7"/>
    <w:rsid w:val="00427E08"/>
    <w:rsid w:val="00431B3B"/>
    <w:rsid w:val="00433651"/>
    <w:rsid w:val="004349BA"/>
    <w:rsid w:val="0043575C"/>
    <w:rsid w:val="004365C7"/>
    <w:rsid w:val="004365CF"/>
    <w:rsid w:val="004425B7"/>
    <w:rsid w:val="00444A85"/>
    <w:rsid w:val="00447697"/>
    <w:rsid w:val="00461A16"/>
    <w:rsid w:val="00462582"/>
    <w:rsid w:val="00462CFA"/>
    <w:rsid w:val="00465213"/>
    <w:rsid w:val="004765E5"/>
    <w:rsid w:val="004843FF"/>
    <w:rsid w:val="00486DB1"/>
    <w:rsid w:val="00493E10"/>
    <w:rsid w:val="00494A19"/>
    <w:rsid w:val="004972E8"/>
    <w:rsid w:val="004B25F7"/>
    <w:rsid w:val="004B35BC"/>
    <w:rsid w:val="004C046A"/>
    <w:rsid w:val="004C0F9E"/>
    <w:rsid w:val="004C1243"/>
    <w:rsid w:val="004C2F54"/>
    <w:rsid w:val="004C2F9B"/>
    <w:rsid w:val="004C388B"/>
    <w:rsid w:val="004C5C26"/>
    <w:rsid w:val="004E62A6"/>
    <w:rsid w:val="004E69D3"/>
    <w:rsid w:val="004E7FE2"/>
    <w:rsid w:val="004F5433"/>
    <w:rsid w:val="004F7E99"/>
    <w:rsid w:val="005003F9"/>
    <w:rsid w:val="005020AB"/>
    <w:rsid w:val="0050417B"/>
    <w:rsid w:val="005133CE"/>
    <w:rsid w:val="00513FCB"/>
    <w:rsid w:val="005163AF"/>
    <w:rsid w:val="00521BA3"/>
    <w:rsid w:val="00522484"/>
    <w:rsid w:val="00523E0D"/>
    <w:rsid w:val="00525588"/>
    <w:rsid w:val="005256C4"/>
    <w:rsid w:val="0052710E"/>
    <w:rsid w:val="00530794"/>
    <w:rsid w:val="00531AAD"/>
    <w:rsid w:val="00534E4E"/>
    <w:rsid w:val="00537AB8"/>
    <w:rsid w:val="005408CF"/>
    <w:rsid w:val="005442FC"/>
    <w:rsid w:val="00547B4F"/>
    <w:rsid w:val="0055400C"/>
    <w:rsid w:val="0055631D"/>
    <w:rsid w:val="00560A69"/>
    <w:rsid w:val="00562061"/>
    <w:rsid w:val="00562B3F"/>
    <w:rsid w:val="00567043"/>
    <w:rsid w:val="0058790E"/>
    <w:rsid w:val="0059016B"/>
    <w:rsid w:val="00590410"/>
    <w:rsid w:val="00590489"/>
    <w:rsid w:val="00592BB4"/>
    <w:rsid w:val="00593935"/>
    <w:rsid w:val="0059689E"/>
    <w:rsid w:val="005973FD"/>
    <w:rsid w:val="00597C68"/>
    <w:rsid w:val="005A0C65"/>
    <w:rsid w:val="005A382B"/>
    <w:rsid w:val="005A4047"/>
    <w:rsid w:val="005A4612"/>
    <w:rsid w:val="005A6AC9"/>
    <w:rsid w:val="005B22CB"/>
    <w:rsid w:val="005B3084"/>
    <w:rsid w:val="005B36C3"/>
    <w:rsid w:val="005C0D39"/>
    <w:rsid w:val="005C3E10"/>
    <w:rsid w:val="005C6232"/>
    <w:rsid w:val="005D12AD"/>
    <w:rsid w:val="005D253F"/>
    <w:rsid w:val="005D2D42"/>
    <w:rsid w:val="005D5837"/>
    <w:rsid w:val="005D6F7A"/>
    <w:rsid w:val="005D7384"/>
    <w:rsid w:val="005E4E28"/>
    <w:rsid w:val="005E5B88"/>
    <w:rsid w:val="005E78EE"/>
    <w:rsid w:val="005E794D"/>
    <w:rsid w:val="005E7CC1"/>
    <w:rsid w:val="005F139F"/>
    <w:rsid w:val="005F1EBD"/>
    <w:rsid w:val="00600A0C"/>
    <w:rsid w:val="00604130"/>
    <w:rsid w:val="006063D0"/>
    <w:rsid w:val="00611557"/>
    <w:rsid w:val="006138B2"/>
    <w:rsid w:val="00613C45"/>
    <w:rsid w:val="00622887"/>
    <w:rsid w:val="006305D2"/>
    <w:rsid w:val="006310A6"/>
    <w:rsid w:val="00631DF9"/>
    <w:rsid w:val="00631E55"/>
    <w:rsid w:val="006330CC"/>
    <w:rsid w:val="00633D4E"/>
    <w:rsid w:val="0063526F"/>
    <w:rsid w:val="00636D42"/>
    <w:rsid w:val="00637E86"/>
    <w:rsid w:val="006422DE"/>
    <w:rsid w:val="006439FA"/>
    <w:rsid w:val="00645D7D"/>
    <w:rsid w:val="00645F05"/>
    <w:rsid w:val="00647497"/>
    <w:rsid w:val="00647D3F"/>
    <w:rsid w:val="00650E49"/>
    <w:rsid w:val="00652775"/>
    <w:rsid w:val="0065389B"/>
    <w:rsid w:val="00664D83"/>
    <w:rsid w:val="006650E2"/>
    <w:rsid w:val="00667FE0"/>
    <w:rsid w:val="0067485D"/>
    <w:rsid w:val="00674DCA"/>
    <w:rsid w:val="00681BB8"/>
    <w:rsid w:val="006847C5"/>
    <w:rsid w:val="00686931"/>
    <w:rsid w:val="00686B63"/>
    <w:rsid w:val="006A2065"/>
    <w:rsid w:val="006A3D88"/>
    <w:rsid w:val="006A4A7A"/>
    <w:rsid w:val="006A5EB3"/>
    <w:rsid w:val="006B0848"/>
    <w:rsid w:val="006B5E2A"/>
    <w:rsid w:val="006B5FA7"/>
    <w:rsid w:val="006B733D"/>
    <w:rsid w:val="006C34AE"/>
    <w:rsid w:val="006C67AF"/>
    <w:rsid w:val="006C7A74"/>
    <w:rsid w:val="006D3DC5"/>
    <w:rsid w:val="006D5ED8"/>
    <w:rsid w:val="006D769F"/>
    <w:rsid w:val="006E0D5C"/>
    <w:rsid w:val="006F0677"/>
    <w:rsid w:val="006F143B"/>
    <w:rsid w:val="006F62D7"/>
    <w:rsid w:val="00700C90"/>
    <w:rsid w:val="00701BD5"/>
    <w:rsid w:val="0070208A"/>
    <w:rsid w:val="007039EC"/>
    <w:rsid w:val="00706A09"/>
    <w:rsid w:val="00712BA8"/>
    <w:rsid w:val="0071572D"/>
    <w:rsid w:val="007157BA"/>
    <w:rsid w:val="007169F9"/>
    <w:rsid w:val="007174A6"/>
    <w:rsid w:val="007224B3"/>
    <w:rsid w:val="007228B3"/>
    <w:rsid w:val="00731303"/>
    <w:rsid w:val="0073450F"/>
    <w:rsid w:val="007402E0"/>
    <w:rsid w:val="007412D8"/>
    <w:rsid w:val="00742613"/>
    <w:rsid w:val="0074489D"/>
    <w:rsid w:val="00745866"/>
    <w:rsid w:val="00746549"/>
    <w:rsid w:val="007514AD"/>
    <w:rsid w:val="0075524D"/>
    <w:rsid w:val="007560B0"/>
    <w:rsid w:val="007567C0"/>
    <w:rsid w:val="0075779A"/>
    <w:rsid w:val="0076145B"/>
    <w:rsid w:val="007627D7"/>
    <w:rsid w:val="007636AE"/>
    <w:rsid w:val="007653AD"/>
    <w:rsid w:val="00765589"/>
    <w:rsid w:val="00765B6B"/>
    <w:rsid w:val="007668B7"/>
    <w:rsid w:val="00770356"/>
    <w:rsid w:val="007704BF"/>
    <w:rsid w:val="007745F3"/>
    <w:rsid w:val="007769C6"/>
    <w:rsid w:val="00776C4F"/>
    <w:rsid w:val="00777C16"/>
    <w:rsid w:val="007838E4"/>
    <w:rsid w:val="007846DC"/>
    <w:rsid w:val="00785049"/>
    <w:rsid w:val="007A08E0"/>
    <w:rsid w:val="007A19D8"/>
    <w:rsid w:val="007A4C2B"/>
    <w:rsid w:val="007E1529"/>
    <w:rsid w:val="007E36E4"/>
    <w:rsid w:val="007E7933"/>
    <w:rsid w:val="007F0ACE"/>
    <w:rsid w:val="007F1227"/>
    <w:rsid w:val="007F5528"/>
    <w:rsid w:val="0080094E"/>
    <w:rsid w:val="00800AC9"/>
    <w:rsid w:val="00800CFD"/>
    <w:rsid w:val="00800F0E"/>
    <w:rsid w:val="00804024"/>
    <w:rsid w:val="00811822"/>
    <w:rsid w:val="0081753E"/>
    <w:rsid w:val="0082470F"/>
    <w:rsid w:val="00826DDF"/>
    <w:rsid w:val="00827C30"/>
    <w:rsid w:val="00832BE8"/>
    <w:rsid w:val="00835732"/>
    <w:rsid w:val="008432B4"/>
    <w:rsid w:val="0084683C"/>
    <w:rsid w:val="0085010E"/>
    <w:rsid w:val="00852526"/>
    <w:rsid w:val="00853420"/>
    <w:rsid w:val="0085454F"/>
    <w:rsid w:val="00854845"/>
    <w:rsid w:val="0085538F"/>
    <w:rsid w:val="00860F4C"/>
    <w:rsid w:val="008646E8"/>
    <w:rsid w:val="00870353"/>
    <w:rsid w:val="00872042"/>
    <w:rsid w:val="0087354F"/>
    <w:rsid w:val="0087666F"/>
    <w:rsid w:val="008817C1"/>
    <w:rsid w:val="0088680E"/>
    <w:rsid w:val="0089295C"/>
    <w:rsid w:val="00893290"/>
    <w:rsid w:val="0089468F"/>
    <w:rsid w:val="00894CF9"/>
    <w:rsid w:val="00896985"/>
    <w:rsid w:val="00897C04"/>
    <w:rsid w:val="008A3943"/>
    <w:rsid w:val="008A5959"/>
    <w:rsid w:val="008B088B"/>
    <w:rsid w:val="008B2B2E"/>
    <w:rsid w:val="008B6C57"/>
    <w:rsid w:val="008C53D0"/>
    <w:rsid w:val="008D0299"/>
    <w:rsid w:val="008D122C"/>
    <w:rsid w:val="008D527A"/>
    <w:rsid w:val="008D56DA"/>
    <w:rsid w:val="008D5771"/>
    <w:rsid w:val="008E643B"/>
    <w:rsid w:val="008E75C4"/>
    <w:rsid w:val="008F3DA4"/>
    <w:rsid w:val="008F472E"/>
    <w:rsid w:val="008F6BDE"/>
    <w:rsid w:val="00902556"/>
    <w:rsid w:val="0090338C"/>
    <w:rsid w:val="009066BD"/>
    <w:rsid w:val="00907A61"/>
    <w:rsid w:val="0091048E"/>
    <w:rsid w:val="00913A1B"/>
    <w:rsid w:val="00920EBA"/>
    <w:rsid w:val="0092147A"/>
    <w:rsid w:val="00923259"/>
    <w:rsid w:val="00924ABC"/>
    <w:rsid w:val="0093150B"/>
    <w:rsid w:val="0093373F"/>
    <w:rsid w:val="00940E8F"/>
    <w:rsid w:val="009522BC"/>
    <w:rsid w:val="0095309C"/>
    <w:rsid w:val="00963602"/>
    <w:rsid w:val="009644C5"/>
    <w:rsid w:val="009652F2"/>
    <w:rsid w:val="009719ED"/>
    <w:rsid w:val="009853C2"/>
    <w:rsid w:val="009858CD"/>
    <w:rsid w:val="00986C37"/>
    <w:rsid w:val="009876F5"/>
    <w:rsid w:val="00991C6D"/>
    <w:rsid w:val="00996DDA"/>
    <w:rsid w:val="00997528"/>
    <w:rsid w:val="0099796A"/>
    <w:rsid w:val="009A06AC"/>
    <w:rsid w:val="009A5919"/>
    <w:rsid w:val="009A6F2F"/>
    <w:rsid w:val="009B54B9"/>
    <w:rsid w:val="009C0B46"/>
    <w:rsid w:val="009C1346"/>
    <w:rsid w:val="009D05C8"/>
    <w:rsid w:val="009D3478"/>
    <w:rsid w:val="009D46DA"/>
    <w:rsid w:val="009D74C9"/>
    <w:rsid w:val="009E3C0B"/>
    <w:rsid w:val="009E3E98"/>
    <w:rsid w:val="009F4FB9"/>
    <w:rsid w:val="009F76E2"/>
    <w:rsid w:val="00A01EA9"/>
    <w:rsid w:val="00A03A32"/>
    <w:rsid w:val="00A0532E"/>
    <w:rsid w:val="00A06653"/>
    <w:rsid w:val="00A11B03"/>
    <w:rsid w:val="00A13244"/>
    <w:rsid w:val="00A14001"/>
    <w:rsid w:val="00A239AA"/>
    <w:rsid w:val="00A30D51"/>
    <w:rsid w:val="00A326A7"/>
    <w:rsid w:val="00A421A0"/>
    <w:rsid w:val="00A439E8"/>
    <w:rsid w:val="00A44D97"/>
    <w:rsid w:val="00A45753"/>
    <w:rsid w:val="00A463C7"/>
    <w:rsid w:val="00A52A10"/>
    <w:rsid w:val="00A53423"/>
    <w:rsid w:val="00A56669"/>
    <w:rsid w:val="00A569A1"/>
    <w:rsid w:val="00A62659"/>
    <w:rsid w:val="00A65F20"/>
    <w:rsid w:val="00A76293"/>
    <w:rsid w:val="00A767E7"/>
    <w:rsid w:val="00A77DA2"/>
    <w:rsid w:val="00A83012"/>
    <w:rsid w:val="00A85183"/>
    <w:rsid w:val="00A85D9D"/>
    <w:rsid w:val="00A901A6"/>
    <w:rsid w:val="00A92C4C"/>
    <w:rsid w:val="00A9636F"/>
    <w:rsid w:val="00A972D0"/>
    <w:rsid w:val="00AA105E"/>
    <w:rsid w:val="00AA3EFF"/>
    <w:rsid w:val="00AA49C7"/>
    <w:rsid w:val="00AA4A54"/>
    <w:rsid w:val="00AA602D"/>
    <w:rsid w:val="00AA7704"/>
    <w:rsid w:val="00AB572D"/>
    <w:rsid w:val="00AB58A6"/>
    <w:rsid w:val="00AD0728"/>
    <w:rsid w:val="00AD18D6"/>
    <w:rsid w:val="00AD7BF5"/>
    <w:rsid w:val="00AE2923"/>
    <w:rsid w:val="00AE6CAA"/>
    <w:rsid w:val="00AE756E"/>
    <w:rsid w:val="00AE75D3"/>
    <w:rsid w:val="00AE7F9D"/>
    <w:rsid w:val="00AF000F"/>
    <w:rsid w:val="00AF1794"/>
    <w:rsid w:val="00AF51F4"/>
    <w:rsid w:val="00B0151B"/>
    <w:rsid w:val="00B028F7"/>
    <w:rsid w:val="00B117A2"/>
    <w:rsid w:val="00B22863"/>
    <w:rsid w:val="00B248EB"/>
    <w:rsid w:val="00B2717C"/>
    <w:rsid w:val="00B30B95"/>
    <w:rsid w:val="00B31575"/>
    <w:rsid w:val="00B35DD3"/>
    <w:rsid w:val="00B41502"/>
    <w:rsid w:val="00B43802"/>
    <w:rsid w:val="00B45510"/>
    <w:rsid w:val="00B50BC5"/>
    <w:rsid w:val="00B51024"/>
    <w:rsid w:val="00B512B5"/>
    <w:rsid w:val="00B60CD8"/>
    <w:rsid w:val="00B60F9C"/>
    <w:rsid w:val="00B613D9"/>
    <w:rsid w:val="00B6154D"/>
    <w:rsid w:val="00B6769E"/>
    <w:rsid w:val="00B70E3B"/>
    <w:rsid w:val="00B71D61"/>
    <w:rsid w:val="00B723ED"/>
    <w:rsid w:val="00B73F22"/>
    <w:rsid w:val="00B7557C"/>
    <w:rsid w:val="00B76F9A"/>
    <w:rsid w:val="00B810B2"/>
    <w:rsid w:val="00B921C2"/>
    <w:rsid w:val="00B93F54"/>
    <w:rsid w:val="00B95E0C"/>
    <w:rsid w:val="00BA26F7"/>
    <w:rsid w:val="00BA56F6"/>
    <w:rsid w:val="00BA72A4"/>
    <w:rsid w:val="00BA79F0"/>
    <w:rsid w:val="00BB1C6E"/>
    <w:rsid w:val="00BB5068"/>
    <w:rsid w:val="00BB7250"/>
    <w:rsid w:val="00BB7AE8"/>
    <w:rsid w:val="00BC338F"/>
    <w:rsid w:val="00BD0481"/>
    <w:rsid w:val="00BD1138"/>
    <w:rsid w:val="00BD2C31"/>
    <w:rsid w:val="00BD4447"/>
    <w:rsid w:val="00BE1680"/>
    <w:rsid w:val="00BE2623"/>
    <w:rsid w:val="00BE3923"/>
    <w:rsid w:val="00BE4BF0"/>
    <w:rsid w:val="00BE5EE5"/>
    <w:rsid w:val="00BE68EE"/>
    <w:rsid w:val="00BE7B9E"/>
    <w:rsid w:val="00BE7F63"/>
    <w:rsid w:val="00BF073F"/>
    <w:rsid w:val="00BF45FB"/>
    <w:rsid w:val="00BF6A32"/>
    <w:rsid w:val="00C0081F"/>
    <w:rsid w:val="00C03113"/>
    <w:rsid w:val="00C0325F"/>
    <w:rsid w:val="00C123B1"/>
    <w:rsid w:val="00C13B8A"/>
    <w:rsid w:val="00C14E1B"/>
    <w:rsid w:val="00C167CD"/>
    <w:rsid w:val="00C2040F"/>
    <w:rsid w:val="00C21071"/>
    <w:rsid w:val="00C2182C"/>
    <w:rsid w:val="00C2398C"/>
    <w:rsid w:val="00C23C61"/>
    <w:rsid w:val="00C25569"/>
    <w:rsid w:val="00C2684B"/>
    <w:rsid w:val="00C27366"/>
    <w:rsid w:val="00C433E6"/>
    <w:rsid w:val="00C447A0"/>
    <w:rsid w:val="00C60D6D"/>
    <w:rsid w:val="00C61165"/>
    <w:rsid w:val="00C63AA8"/>
    <w:rsid w:val="00C646E8"/>
    <w:rsid w:val="00C71359"/>
    <w:rsid w:val="00C74E5C"/>
    <w:rsid w:val="00C768F4"/>
    <w:rsid w:val="00C7783C"/>
    <w:rsid w:val="00C80CC5"/>
    <w:rsid w:val="00C81210"/>
    <w:rsid w:val="00C81501"/>
    <w:rsid w:val="00C87E3C"/>
    <w:rsid w:val="00C91336"/>
    <w:rsid w:val="00C97159"/>
    <w:rsid w:val="00CA538C"/>
    <w:rsid w:val="00CA6B58"/>
    <w:rsid w:val="00CA7037"/>
    <w:rsid w:val="00CB1AE6"/>
    <w:rsid w:val="00CB314D"/>
    <w:rsid w:val="00CB3ED4"/>
    <w:rsid w:val="00CB3F86"/>
    <w:rsid w:val="00CC485A"/>
    <w:rsid w:val="00CC6D54"/>
    <w:rsid w:val="00CD04F0"/>
    <w:rsid w:val="00CD34F0"/>
    <w:rsid w:val="00CD693E"/>
    <w:rsid w:val="00CE0528"/>
    <w:rsid w:val="00CE0954"/>
    <w:rsid w:val="00CE17A4"/>
    <w:rsid w:val="00CE25C8"/>
    <w:rsid w:val="00CE6E0F"/>
    <w:rsid w:val="00CE7710"/>
    <w:rsid w:val="00CF11F7"/>
    <w:rsid w:val="00CF3CB8"/>
    <w:rsid w:val="00D0113E"/>
    <w:rsid w:val="00D1323F"/>
    <w:rsid w:val="00D1431B"/>
    <w:rsid w:val="00D14DAF"/>
    <w:rsid w:val="00D156AA"/>
    <w:rsid w:val="00D202BA"/>
    <w:rsid w:val="00D251AC"/>
    <w:rsid w:val="00D2540F"/>
    <w:rsid w:val="00D26439"/>
    <w:rsid w:val="00D269AD"/>
    <w:rsid w:val="00D3299E"/>
    <w:rsid w:val="00D3325D"/>
    <w:rsid w:val="00D33B14"/>
    <w:rsid w:val="00D34749"/>
    <w:rsid w:val="00D3679E"/>
    <w:rsid w:val="00D37EA7"/>
    <w:rsid w:val="00D43766"/>
    <w:rsid w:val="00D44DA3"/>
    <w:rsid w:val="00D47CCF"/>
    <w:rsid w:val="00D515BE"/>
    <w:rsid w:val="00D5795B"/>
    <w:rsid w:val="00D61553"/>
    <w:rsid w:val="00D61A6E"/>
    <w:rsid w:val="00D62D17"/>
    <w:rsid w:val="00D63F78"/>
    <w:rsid w:val="00D6457B"/>
    <w:rsid w:val="00D66DEC"/>
    <w:rsid w:val="00D71116"/>
    <w:rsid w:val="00D71A41"/>
    <w:rsid w:val="00D73158"/>
    <w:rsid w:val="00D768A4"/>
    <w:rsid w:val="00D77FB0"/>
    <w:rsid w:val="00D8002C"/>
    <w:rsid w:val="00D8504F"/>
    <w:rsid w:val="00D925A7"/>
    <w:rsid w:val="00D92F52"/>
    <w:rsid w:val="00D93B70"/>
    <w:rsid w:val="00DA01F5"/>
    <w:rsid w:val="00DA02F0"/>
    <w:rsid w:val="00DA0791"/>
    <w:rsid w:val="00DA191E"/>
    <w:rsid w:val="00DA6703"/>
    <w:rsid w:val="00DA742B"/>
    <w:rsid w:val="00DA753F"/>
    <w:rsid w:val="00DA7E74"/>
    <w:rsid w:val="00DB0B65"/>
    <w:rsid w:val="00DB5A33"/>
    <w:rsid w:val="00DC182C"/>
    <w:rsid w:val="00DC2AA4"/>
    <w:rsid w:val="00DC5754"/>
    <w:rsid w:val="00DC7AC8"/>
    <w:rsid w:val="00DD1D23"/>
    <w:rsid w:val="00DD34A3"/>
    <w:rsid w:val="00DD6056"/>
    <w:rsid w:val="00DE19CD"/>
    <w:rsid w:val="00DE3C6D"/>
    <w:rsid w:val="00DE5F8C"/>
    <w:rsid w:val="00DE6EFA"/>
    <w:rsid w:val="00DE7C6A"/>
    <w:rsid w:val="00DF2857"/>
    <w:rsid w:val="00DF782B"/>
    <w:rsid w:val="00E03AEF"/>
    <w:rsid w:val="00E102DE"/>
    <w:rsid w:val="00E13DFC"/>
    <w:rsid w:val="00E24825"/>
    <w:rsid w:val="00E31505"/>
    <w:rsid w:val="00E32F67"/>
    <w:rsid w:val="00E42093"/>
    <w:rsid w:val="00E47C97"/>
    <w:rsid w:val="00E51A2E"/>
    <w:rsid w:val="00E522AD"/>
    <w:rsid w:val="00E52802"/>
    <w:rsid w:val="00E54A78"/>
    <w:rsid w:val="00E62A6F"/>
    <w:rsid w:val="00E63C28"/>
    <w:rsid w:val="00E64103"/>
    <w:rsid w:val="00E659A6"/>
    <w:rsid w:val="00E65AA4"/>
    <w:rsid w:val="00E66DD1"/>
    <w:rsid w:val="00E701A1"/>
    <w:rsid w:val="00E70681"/>
    <w:rsid w:val="00E71BE3"/>
    <w:rsid w:val="00E72AD6"/>
    <w:rsid w:val="00E72E11"/>
    <w:rsid w:val="00E749B3"/>
    <w:rsid w:val="00E7692B"/>
    <w:rsid w:val="00E76CD1"/>
    <w:rsid w:val="00E813BE"/>
    <w:rsid w:val="00E82A9C"/>
    <w:rsid w:val="00E83CAB"/>
    <w:rsid w:val="00E90A56"/>
    <w:rsid w:val="00E93E23"/>
    <w:rsid w:val="00E96B1F"/>
    <w:rsid w:val="00EA2EFA"/>
    <w:rsid w:val="00EA32F2"/>
    <w:rsid w:val="00EA5296"/>
    <w:rsid w:val="00EB0FB2"/>
    <w:rsid w:val="00EB35CF"/>
    <w:rsid w:val="00EC63CB"/>
    <w:rsid w:val="00EC6CD5"/>
    <w:rsid w:val="00ED3E58"/>
    <w:rsid w:val="00EE4AD8"/>
    <w:rsid w:val="00EE50AD"/>
    <w:rsid w:val="00EE5B06"/>
    <w:rsid w:val="00EF360B"/>
    <w:rsid w:val="00EF685F"/>
    <w:rsid w:val="00F002A5"/>
    <w:rsid w:val="00F00357"/>
    <w:rsid w:val="00F132DC"/>
    <w:rsid w:val="00F139AC"/>
    <w:rsid w:val="00F21EAC"/>
    <w:rsid w:val="00F308AA"/>
    <w:rsid w:val="00F31235"/>
    <w:rsid w:val="00F3243D"/>
    <w:rsid w:val="00F41789"/>
    <w:rsid w:val="00F468AC"/>
    <w:rsid w:val="00F46D0D"/>
    <w:rsid w:val="00F528F4"/>
    <w:rsid w:val="00F53601"/>
    <w:rsid w:val="00F70A48"/>
    <w:rsid w:val="00F75CF3"/>
    <w:rsid w:val="00F84C84"/>
    <w:rsid w:val="00F85000"/>
    <w:rsid w:val="00F87052"/>
    <w:rsid w:val="00F87AAC"/>
    <w:rsid w:val="00F87E06"/>
    <w:rsid w:val="00F923DD"/>
    <w:rsid w:val="00F92B59"/>
    <w:rsid w:val="00F948BC"/>
    <w:rsid w:val="00F9585B"/>
    <w:rsid w:val="00F95F04"/>
    <w:rsid w:val="00F960CF"/>
    <w:rsid w:val="00FA10A3"/>
    <w:rsid w:val="00FA1226"/>
    <w:rsid w:val="00FA24C4"/>
    <w:rsid w:val="00FA5F6E"/>
    <w:rsid w:val="00FB45E7"/>
    <w:rsid w:val="00FB585B"/>
    <w:rsid w:val="00FB79A7"/>
    <w:rsid w:val="00FC5A02"/>
    <w:rsid w:val="00FD09D8"/>
    <w:rsid w:val="00FD0A37"/>
    <w:rsid w:val="00FE57E9"/>
    <w:rsid w:val="00FE6B3F"/>
    <w:rsid w:val="00FE7155"/>
    <w:rsid w:val="00FF2318"/>
    <w:rsid w:val="00FF24EA"/>
    <w:rsid w:val="00FF2B1B"/>
  </w:rsids>
  <m:mathPr>
    <m:mathFont m:val="Cambria Math"/>
  </m:mathPr>
  <w:themeFontLang w:val="pl-PL"/>
  <w:clrSchemeMapping w:bg1="light1" w:t1="dark1" w:bg2="light2" w:t2="dark2" w:accent1="accent1" w:accent2="accent2" w:accent3="accent3" w:accent4="accent4" w:accent5="accent5" w:accent6="accent6" w:hyperlink="hyperlink" w:followedHyperlink="followedHyperlink"/>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AB1"/>
  </w:style>
  <w:style w:type="paragraph" w:styleId="Heading1">
    <w:name w:val="heading 1"/>
    <w:basedOn w:val="Normal"/>
    <w:next w:val="Normal"/>
    <w:link w:val="Nagwek1Znak"/>
    <w:uiPriority w:val="9"/>
    <w:qFormat/>
    <w:rsid w:val="002D6AB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Nagwek2Znak"/>
    <w:uiPriority w:val="9"/>
    <w:semiHidden/>
    <w:unhideWhenUsed/>
    <w:qFormat/>
    <w:rsid w:val="002D6AB1"/>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Nagwek3Znak"/>
    <w:uiPriority w:val="9"/>
    <w:semiHidden/>
    <w:unhideWhenUsed/>
    <w:qFormat/>
    <w:rsid w:val="002D6AB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Nagwek4Znak"/>
    <w:uiPriority w:val="9"/>
    <w:semiHidden/>
    <w:unhideWhenUsed/>
    <w:qFormat/>
    <w:rsid w:val="002D6AB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Nagwek5Znak"/>
    <w:uiPriority w:val="9"/>
    <w:semiHidden/>
    <w:unhideWhenUsed/>
    <w:qFormat/>
    <w:rsid w:val="002D6AB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Nagwek6Znak"/>
    <w:uiPriority w:val="9"/>
    <w:semiHidden/>
    <w:unhideWhenUsed/>
    <w:qFormat/>
    <w:rsid w:val="002D6AB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Nagwek7Znak"/>
    <w:uiPriority w:val="9"/>
    <w:semiHidden/>
    <w:unhideWhenUsed/>
    <w:qFormat/>
    <w:rsid w:val="002D6AB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Nagwek8Znak"/>
    <w:uiPriority w:val="9"/>
    <w:semiHidden/>
    <w:unhideWhenUsed/>
    <w:qFormat/>
    <w:rsid w:val="002D6AB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Nagwek9Znak"/>
    <w:uiPriority w:val="9"/>
    <w:semiHidden/>
    <w:unhideWhenUsed/>
    <w:qFormat/>
    <w:rsid w:val="002D6AB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efaultParagraphFont"/>
    <w:uiPriority w:val="99"/>
    <w:semiHidden/>
    <w:rsid w:val="006439FA"/>
    <w:rPr>
      <w:rFonts w:ascii="Trebuchet MS" w:eastAsia="Times New Roman" w:hAnsi="Trebuchet MS" w:cs="Times New Roman"/>
      <w:sz w:val="18"/>
    </w:rPr>
  </w:style>
  <w:style w:type="character" w:customStyle="1" w:styleId="NagwekZnak1">
    <w:name w:val="Nagłówek Znak1"/>
    <w:link w:val="Header"/>
    <w:rsid w:val="006439FA"/>
    <w:rPr>
      <w:rFonts w:ascii="Arial" w:eastAsia="Calibri" w:hAnsi="Arial" w:cs="Times New Roman"/>
      <w:sz w:val="20"/>
      <w:szCs w:val="20"/>
      <w:lang w:val="x-none" w:eastAsia="x-none"/>
    </w:rPr>
  </w:style>
  <w:style w:type="paragraph" w:styleId="Footer">
    <w:name w:val="footer"/>
    <w:basedOn w:val="Normal"/>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efaultParagraphFont"/>
    <w:link w:val="Footer"/>
    <w:rsid w:val="006439FA"/>
    <w:rPr>
      <w:rFonts w:ascii="Arial" w:eastAsia="Calibri" w:hAnsi="Arial" w:cs="Times New Roman"/>
      <w:sz w:val="20"/>
      <w:szCs w:val="20"/>
      <w:lang w:val="x-none" w:eastAsia="x-none"/>
    </w:rPr>
  </w:style>
  <w:style w:type="paragraph" w:customStyle="1" w:styleId="TEKSTKOMUNIKATU">
    <w:name w:val="TEKST KOMUNIKATU"/>
    <w:basedOn w:val="BodyText"/>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yperlink">
    <w:name w:val="Hyperlink"/>
    <w:rsid w:val="006439FA"/>
    <w:rPr>
      <w:color w:val="0000FF"/>
      <w:u w:val="single"/>
    </w:rPr>
  </w:style>
  <w:style w:type="character" w:styleId="Strong">
    <w:name w:val="Strong"/>
    <w:basedOn w:val="DefaultParagraphFont"/>
    <w:uiPriority w:val="22"/>
    <w:qFormat/>
    <w:rsid w:val="002D6AB1"/>
    <w:rPr>
      <w:b/>
      <w:bCs/>
    </w:rPr>
  </w:style>
  <w:style w:type="character" w:customStyle="1" w:styleId="u-linkcomplex-target">
    <w:name w:val="u-linkcomplex-target"/>
    <w:basedOn w:val="DefaultParagraphFont"/>
    <w:rsid w:val="006439FA"/>
  </w:style>
  <w:style w:type="paragraph" w:styleId="BodyText">
    <w:name w:val="Body Text"/>
    <w:basedOn w:val="Normal"/>
    <w:link w:val="TekstpodstawowyZnak"/>
    <w:uiPriority w:val="99"/>
    <w:semiHidden/>
    <w:unhideWhenUsed/>
    <w:rsid w:val="006439FA"/>
    <w:pPr>
      <w:spacing w:after="120"/>
    </w:pPr>
  </w:style>
  <w:style w:type="character" w:customStyle="1" w:styleId="TekstpodstawowyZnak">
    <w:name w:val="Tekst podstawowy Znak"/>
    <w:basedOn w:val="DefaultParagraphFont"/>
    <w:link w:val="BodyText"/>
    <w:uiPriority w:val="99"/>
    <w:semiHidden/>
    <w:rsid w:val="006439FA"/>
    <w:rPr>
      <w:rFonts w:ascii="Trebuchet MS" w:eastAsia="Times New Roman" w:hAnsi="Trebuchet MS" w:cs="Times New Roman"/>
      <w:sz w:val="18"/>
    </w:rPr>
  </w:style>
  <w:style w:type="paragraph" w:styleId="BalloonText">
    <w:name w:val="Balloon Text"/>
    <w:basedOn w:val="Normal"/>
    <w:link w:val="TekstdymkaZnak"/>
    <w:uiPriority w:val="99"/>
    <w:semiHidden/>
    <w:unhideWhenUsed/>
    <w:rsid w:val="00C7783C"/>
    <w:rPr>
      <w:rFonts w:ascii="Segoe UI" w:hAnsi="Segoe UI" w:cs="Segoe UI"/>
      <w:szCs w:val="18"/>
    </w:rPr>
  </w:style>
  <w:style w:type="character" w:customStyle="1" w:styleId="TekstdymkaZnak">
    <w:name w:val="Tekst dymka Znak"/>
    <w:basedOn w:val="DefaultParagraphFont"/>
    <w:link w:val="BalloonText"/>
    <w:uiPriority w:val="99"/>
    <w:semiHidden/>
    <w:rsid w:val="00C778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71A41"/>
    <w:rPr>
      <w:sz w:val="16"/>
      <w:szCs w:val="16"/>
    </w:rPr>
  </w:style>
  <w:style w:type="paragraph" w:styleId="CommentText">
    <w:name w:val="annotation text"/>
    <w:basedOn w:val="Normal"/>
    <w:link w:val="TekstkomentarzaZnak"/>
    <w:uiPriority w:val="99"/>
    <w:unhideWhenUsed/>
    <w:rsid w:val="00D71A41"/>
    <w:rPr>
      <w:sz w:val="20"/>
      <w:szCs w:val="20"/>
    </w:rPr>
  </w:style>
  <w:style w:type="character" w:customStyle="1" w:styleId="TekstkomentarzaZnak">
    <w:name w:val="Tekst komentarza Znak"/>
    <w:basedOn w:val="DefaultParagraphFont"/>
    <w:link w:val="CommentText"/>
    <w:uiPriority w:val="99"/>
    <w:rsid w:val="00D71A41"/>
    <w:rPr>
      <w:rFonts w:ascii="Trebuchet MS" w:eastAsia="Times New Roman" w:hAnsi="Trebuchet MS" w:cs="Times New Roman"/>
      <w:sz w:val="20"/>
      <w:szCs w:val="20"/>
    </w:rPr>
  </w:style>
  <w:style w:type="paragraph" w:styleId="CommentSubject">
    <w:name w:val="annotation subject"/>
    <w:basedOn w:val="CommentText"/>
    <w:next w:val="CommentText"/>
    <w:link w:val="TematkomentarzaZnak"/>
    <w:uiPriority w:val="99"/>
    <w:semiHidden/>
    <w:unhideWhenUsed/>
    <w:rsid w:val="00D71A41"/>
    <w:rPr>
      <w:b/>
      <w:bCs/>
    </w:rPr>
  </w:style>
  <w:style w:type="character" w:customStyle="1" w:styleId="TematkomentarzaZnak">
    <w:name w:val="Temat komentarza Znak"/>
    <w:basedOn w:val="TekstkomentarzaZnak"/>
    <w:link w:val="CommentSubject"/>
    <w:uiPriority w:val="99"/>
    <w:semiHidden/>
    <w:rsid w:val="00D71A41"/>
    <w:rPr>
      <w:rFonts w:ascii="Trebuchet MS" w:eastAsia="Times New Roman" w:hAnsi="Trebuchet MS" w:cs="Times New Roman"/>
      <w:b/>
      <w:bCs/>
      <w:sz w:val="20"/>
      <w:szCs w:val="20"/>
    </w:rPr>
  </w:style>
  <w:style w:type="paragraph" w:styleId="ListParagraph">
    <w:name w:val="List Paragraph"/>
    <w:basedOn w:val="Normal"/>
    <w:link w:val="AkapitzlistZnak"/>
    <w:uiPriority w:val="34"/>
    <w:qFormat/>
    <w:rsid w:val="00D47CCF"/>
    <w:pPr>
      <w:ind w:left="720"/>
      <w:contextualSpacing/>
    </w:pPr>
  </w:style>
  <w:style w:type="paragraph" w:styleId="EndnoteText">
    <w:name w:val="endnote text"/>
    <w:basedOn w:val="Normal"/>
    <w:link w:val="TekstprzypisukocowegoZnak"/>
    <w:uiPriority w:val="99"/>
    <w:semiHidden/>
    <w:unhideWhenUsed/>
    <w:rsid w:val="00712BA8"/>
    <w:rPr>
      <w:sz w:val="20"/>
      <w:szCs w:val="20"/>
    </w:rPr>
  </w:style>
  <w:style w:type="character" w:customStyle="1" w:styleId="TekstprzypisukocowegoZnak">
    <w:name w:val="Tekst przypisu końcowego Znak"/>
    <w:basedOn w:val="DefaultParagraphFont"/>
    <w:link w:val="EndnoteText"/>
    <w:uiPriority w:val="99"/>
    <w:semiHidden/>
    <w:rsid w:val="00712BA8"/>
    <w:rPr>
      <w:rFonts w:ascii="Trebuchet MS" w:eastAsia="Times New Roman" w:hAnsi="Trebuchet MS" w:cs="Times New Roman"/>
      <w:sz w:val="20"/>
      <w:szCs w:val="20"/>
    </w:rPr>
  </w:style>
  <w:style w:type="character" w:styleId="EndnoteReference">
    <w:name w:val="endnote reference"/>
    <w:basedOn w:val="DefaultParagraphFont"/>
    <w:uiPriority w:val="99"/>
    <w:semiHidden/>
    <w:unhideWhenUsed/>
    <w:rsid w:val="00712BA8"/>
    <w:rPr>
      <w:vertAlign w:val="superscript"/>
    </w:rPr>
  </w:style>
  <w:style w:type="character" w:customStyle="1" w:styleId="Nagwek1Znak">
    <w:name w:val="Nagłówek 1 Znak"/>
    <w:basedOn w:val="DefaultParagraphFont"/>
    <w:link w:val="Heading1"/>
    <w:uiPriority w:val="9"/>
    <w:rsid w:val="002D6AB1"/>
    <w:rPr>
      <w:rFonts w:asciiTheme="majorHAnsi" w:eastAsiaTheme="majorEastAsia" w:hAnsiTheme="majorHAnsi" w:cstheme="majorBidi"/>
      <w:caps/>
      <w:sz w:val="36"/>
      <w:szCs w:val="36"/>
    </w:rPr>
  </w:style>
  <w:style w:type="character" w:customStyle="1" w:styleId="Nagwek2Znak">
    <w:name w:val="Nagłówek 2 Znak"/>
    <w:basedOn w:val="DefaultParagraphFont"/>
    <w:link w:val="Heading2"/>
    <w:uiPriority w:val="9"/>
    <w:semiHidden/>
    <w:rsid w:val="002D6AB1"/>
    <w:rPr>
      <w:rFonts w:asciiTheme="majorHAnsi" w:eastAsiaTheme="majorEastAsia" w:hAnsiTheme="majorHAnsi" w:cstheme="majorBidi"/>
      <w:caps/>
      <w:sz w:val="28"/>
      <w:szCs w:val="28"/>
    </w:rPr>
  </w:style>
  <w:style w:type="character" w:customStyle="1" w:styleId="Nagwek3Znak">
    <w:name w:val="Nagłówek 3 Znak"/>
    <w:basedOn w:val="DefaultParagraphFont"/>
    <w:link w:val="Heading3"/>
    <w:uiPriority w:val="9"/>
    <w:semiHidden/>
    <w:rsid w:val="002D6AB1"/>
    <w:rPr>
      <w:rFonts w:asciiTheme="majorHAnsi" w:eastAsiaTheme="majorEastAsia" w:hAnsiTheme="majorHAnsi" w:cstheme="majorBidi"/>
      <w:smallCaps/>
      <w:sz w:val="28"/>
      <w:szCs w:val="28"/>
    </w:rPr>
  </w:style>
  <w:style w:type="character" w:customStyle="1" w:styleId="Nagwek4Znak">
    <w:name w:val="Nagłówek 4 Znak"/>
    <w:basedOn w:val="DefaultParagraphFont"/>
    <w:link w:val="Heading4"/>
    <w:uiPriority w:val="9"/>
    <w:semiHidden/>
    <w:rsid w:val="002D6AB1"/>
    <w:rPr>
      <w:rFonts w:asciiTheme="majorHAnsi" w:eastAsiaTheme="majorEastAsia" w:hAnsiTheme="majorHAnsi" w:cstheme="majorBidi"/>
      <w:caps/>
    </w:rPr>
  </w:style>
  <w:style w:type="character" w:customStyle="1" w:styleId="Nagwek5Znak">
    <w:name w:val="Nagłówek 5 Znak"/>
    <w:basedOn w:val="DefaultParagraphFont"/>
    <w:link w:val="Heading5"/>
    <w:uiPriority w:val="9"/>
    <w:semiHidden/>
    <w:rsid w:val="002D6AB1"/>
    <w:rPr>
      <w:rFonts w:asciiTheme="majorHAnsi" w:eastAsiaTheme="majorEastAsia" w:hAnsiTheme="majorHAnsi" w:cstheme="majorBidi"/>
      <w:i/>
      <w:iCs/>
      <w:caps/>
    </w:rPr>
  </w:style>
  <w:style w:type="character" w:customStyle="1" w:styleId="Nagwek6Znak">
    <w:name w:val="Nagłówek 6 Znak"/>
    <w:basedOn w:val="DefaultParagraphFont"/>
    <w:link w:val="Heading6"/>
    <w:uiPriority w:val="9"/>
    <w:semiHidden/>
    <w:rsid w:val="002D6AB1"/>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efaultParagraphFont"/>
    <w:link w:val="Heading7"/>
    <w:uiPriority w:val="9"/>
    <w:semiHidden/>
    <w:rsid w:val="002D6AB1"/>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efaultParagraphFont"/>
    <w:link w:val="Heading8"/>
    <w:uiPriority w:val="9"/>
    <w:semiHidden/>
    <w:rsid w:val="002D6AB1"/>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efaultParagraphFont"/>
    <w:link w:val="Heading9"/>
    <w:uiPriority w:val="9"/>
    <w:semiHidden/>
    <w:rsid w:val="002D6AB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2D6AB1"/>
    <w:pPr>
      <w:spacing w:line="240" w:lineRule="auto"/>
    </w:pPr>
    <w:rPr>
      <w:b/>
      <w:bCs/>
      <w:smallCaps/>
      <w:color w:val="595959" w:themeColor="text1" w:themeTint="A6"/>
    </w:rPr>
  </w:style>
  <w:style w:type="paragraph" w:styleId="Title">
    <w:name w:val="Title"/>
    <w:basedOn w:val="Normal"/>
    <w:next w:val="Normal"/>
    <w:link w:val="TytuZnak"/>
    <w:uiPriority w:val="10"/>
    <w:qFormat/>
    <w:rsid w:val="002D6AB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efaultParagraphFont"/>
    <w:link w:val="Title"/>
    <w:uiPriority w:val="10"/>
    <w:rsid w:val="002D6AB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PodtytuZnak"/>
    <w:uiPriority w:val="11"/>
    <w:qFormat/>
    <w:rsid w:val="002D6AB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efaultParagraphFont"/>
    <w:link w:val="Subtitle"/>
    <w:uiPriority w:val="11"/>
    <w:rsid w:val="002D6AB1"/>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2D6AB1"/>
    <w:rPr>
      <w:i/>
      <w:iCs/>
    </w:rPr>
  </w:style>
  <w:style w:type="paragraph" w:styleId="NoSpacing">
    <w:name w:val="No Spacing"/>
    <w:uiPriority w:val="1"/>
    <w:qFormat/>
    <w:rsid w:val="002D6AB1"/>
    <w:pPr>
      <w:spacing w:after="0" w:line="240" w:lineRule="auto"/>
    </w:pPr>
  </w:style>
  <w:style w:type="paragraph" w:styleId="Quote">
    <w:name w:val="Quote"/>
    <w:basedOn w:val="Normal"/>
    <w:next w:val="Normal"/>
    <w:link w:val="CytatZnak"/>
    <w:uiPriority w:val="29"/>
    <w:qFormat/>
    <w:rsid w:val="002D6AB1"/>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efaultParagraphFont"/>
    <w:link w:val="Quote"/>
    <w:uiPriority w:val="29"/>
    <w:rsid w:val="002D6AB1"/>
    <w:rPr>
      <w:rFonts w:asciiTheme="majorHAnsi" w:eastAsiaTheme="majorEastAsia" w:hAnsiTheme="majorHAnsi" w:cstheme="majorBidi"/>
      <w:sz w:val="25"/>
      <w:szCs w:val="25"/>
    </w:rPr>
  </w:style>
  <w:style w:type="paragraph" w:styleId="IntenseQuote">
    <w:name w:val="Intense Quote"/>
    <w:basedOn w:val="Normal"/>
    <w:next w:val="Normal"/>
    <w:link w:val="CytatintensywnyZnak"/>
    <w:uiPriority w:val="30"/>
    <w:qFormat/>
    <w:rsid w:val="002D6AB1"/>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efaultParagraphFont"/>
    <w:link w:val="IntenseQuote"/>
    <w:uiPriority w:val="30"/>
    <w:rsid w:val="002D6AB1"/>
    <w:rPr>
      <w:color w:val="404040" w:themeColor="text1" w:themeTint="BF"/>
      <w:sz w:val="32"/>
      <w:szCs w:val="32"/>
    </w:rPr>
  </w:style>
  <w:style w:type="character" w:styleId="SubtleEmphasis">
    <w:name w:val="Subtle Emphasis"/>
    <w:basedOn w:val="DefaultParagraphFont"/>
    <w:uiPriority w:val="19"/>
    <w:qFormat/>
    <w:rsid w:val="002D6AB1"/>
    <w:rPr>
      <w:i/>
      <w:iCs/>
      <w:color w:val="595959" w:themeColor="text1" w:themeTint="A6"/>
    </w:rPr>
  </w:style>
  <w:style w:type="character" w:styleId="IntenseEmphasis">
    <w:name w:val="Intense Emphasis"/>
    <w:basedOn w:val="DefaultParagraphFont"/>
    <w:uiPriority w:val="21"/>
    <w:qFormat/>
    <w:rsid w:val="002D6AB1"/>
    <w:rPr>
      <w:b/>
      <w:bCs/>
      <w:i/>
      <w:iCs/>
    </w:rPr>
  </w:style>
  <w:style w:type="character" w:styleId="SubtleReference">
    <w:name w:val="Subtle Reference"/>
    <w:basedOn w:val="DefaultParagraphFont"/>
    <w:uiPriority w:val="31"/>
    <w:qFormat/>
    <w:rsid w:val="002D6AB1"/>
    <w:rPr>
      <w:smallCaps/>
      <w:color w:val="404040" w:themeColor="text1" w:themeTint="BF"/>
      <w:u w:val="single" w:color="7F7F7F"/>
    </w:rPr>
  </w:style>
  <w:style w:type="character" w:styleId="IntenseReference">
    <w:name w:val="Intense Reference"/>
    <w:basedOn w:val="DefaultParagraphFont"/>
    <w:uiPriority w:val="32"/>
    <w:qFormat/>
    <w:rsid w:val="002D6AB1"/>
    <w:rPr>
      <w:b/>
      <w:bCs/>
      <w:caps w:val="0"/>
      <w:smallCaps/>
      <w:color w:val="auto"/>
      <w:spacing w:val="3"/>
      <w:u w:val="single"/>
    </w:rPr>
  </w:style>
  <w:style w:type="character" w:styleId="BookTitle">
    <w:name w:val="Book Title"/>
    <w:basedOn w:val="DefaultParagraphFont"/>
    <w:uiPriority w:val="33"/>
    <w:qFormat/>
    <w:rsid w:val="002D6AB1"/>
    <w:rPr>
      <w:b/>
      <w:bCs/>
      <w:smallCaps/>
      <w:spacing w:val="7"/>
    </w:rPr>
  </w:style>
  <w:style w:type="paragraph" w:styleId="TOCHeading">
    <w:name w:val="TOC Heading"/>
    <w:basedOn w:val="Heading1"/>
    <w:next w:val="Normal"/>
    <w:uiPriority w:val="39"/>
    <w:semiHidden/>
    <w:unhideWhenUsed/>
    <w:qFormat/>
    <w:rsid w:val="002D6AB1"/>
    <w:pPr>
      <w:outlineLvl w:val="9"/>
    </w:pPr>
  </w:style>
  <w:style w:type="paragraph" w:styleId="Revision">
    <w:name w:val="Revision"/>
    <w:hidden/>
    <w:uiPriority w:val="99"/>
    <w:semiHidden/>
    <w:rsid w:val="00291EF9"/>
    <w:pPr>
      <w:spacing w:after="0" w:line="240" w:lineRule="auto"/>
    </w:pPr>
  </w:style>
  <w:style w:type="character" w:styleId="FollowedHyperlink">
    <w:name w:val="FollowedHyperlink"/>
    <w:basedOn w:val="DefaultParagraphFont"/>
    <w:uiPriority w:val="99"/>
    <w:semiHidden/>
    <w:unhideWhenUsed/>
    <w:rsid w:val="00C80CC5"/>
    <w:rPr>
      <w:color w:val="954F72" w:themeColor="followedHyperlink"/>
      <w:u w:val="single"/>
    </w:rPr>
  </w:style>
  <w:style w:type="character" w:customStyle="1" w:styleId="Nierozpoznanawzmianka1">
    <w:name w:val="Nierozpoznana wzmianka1"/>
    <w:basedOn w:val="DefaultParagraphFont"/>
    <w:uiPriority w:val="99"/>
    <w:semiHidden/>
    <w:unhideWhenUsed/>
    <w:rsid w:val="00C23C61"/>
    <w:rPr>
      <w:color w:val="605E5C"/>
      <w:shd w:val="clear" w:color="auto" w:fill="E1DFDD"/>
    </w:rPr>
  </w:style>
  <w:style w:type="paragraph" w:styleId="NormalWeb">
    <w:name w:val="Normal (Web)"/>
    <w:basedOn w:val="Normal"/>
    <w:uiPriority w:val="99"/>
    <w:unhideWhenUsed/>
    <w:rsid w:val="007668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basedOn w:val="DefaultParagraphFont"/>
    <w:link w:val="ListParagraph"/>
    <w:uiPriority w:val="34"/>
    <w:rsid w:val="00C81501"/>
  </w:style>
  <w:style w:type="paragraph" w:customStyle="1" w:styleId="TekstNB2">
    <w:name w:val="Tekst_NB_2"/>
    <w:basedOn w:val="ListParagraph"/>
    <w:autoRedefine/>
    <w:qFormat/>
    <w:rsid w:val="00C81501"/>
    <w:pPr>
      <w:numPr>
        <w:numId w:val="18"/>
      </w:numPr>
      <w:spacing w:before="120" w:after="120" w:line="264" w:lineRule="auto"/>
      <w:contextualSpacing w:val="0"/>
      <w:jc w:val="both"/>
    </w:pPr>
    <w:rPr>
      <w:rFonts w:ascii="Trebuchet MS" w:hAnsi="Trebuchet MS" w:eastAsiaTheme="minorHAnsi"/>
      <w:bCs/>
    </w:rPr>
  </w:style>
  <w:style w:type="character" w:customStyle="1" w:styleId="css-901oao">
    <w:name w:val="css-901oao"/>
    <w:basedOn w:val="DefaultParagraphFont"/>
    <w:rsid w:val="00356D00"/>
  </w:style>
  <w:style w:type="character" w:customStyle="1" w:styleId="r-18u37iz">
    <w:name w:val="r-18u37iz"/>
    <w:basedOn w:val="DefaultParagraphFont"/>
    <w:rsid w:val="00356D00"/>
  </w:style>
  <w:style w:type="paragraph" w:styleId="FootnoteText">
    <w:name w:val="footnote text"/>
    <w:basedOn w:val="Normal"/>
    <w:link w:val="TekstprzypisudolnegoZnak"/>
    <w:uiPriority w:val="99"/>
    <w:semiHidden/>
    <w:unhideWhenUsed/>
    <w:rsid w:val="000870DC"/>
    <w:pPr>
      <w:spacing w:after="0" w:line="240" w:lineRule="auto"/>
    </w:pPr>
    <w:rPr>
      <w:rFonts w:eastAsiaTheme="minorHAnsi"/>
      <w:sz w:val="20"/>
      <w:szCs w:val="20"/>
    </w:rPr>
  </w:style>
  <w:style w:type="character" w:customStyle="1" w:styleId="TekstprzypisudolnegoZnak">
    <w:name w:val="Tekst przypisu dolnego Znak"/>
    <w:basedOn w:val="DefaultParagraphFont"/>
    <w:link w:val="FootnoteText"/>
    <w:uiPriority w:val="99"/>
    <w:semiHidden/>
    <w:rsid w:val="000870DC"/>
    <w:rPr>
      <w:rFonts w:eastAsiaTheme="minorHAnsi"/>
      <w:sz w:val="20"/>
      <w:szCs w:val="20"/>
    </w:rPr>
  </w:style>
  <w:style w:type="character" w:styleId="FootnoteReference">
    <w:name w:val="footnote reference"/>
    <w:basedOn w:val="DefaultParagraphFont"/>
    <w:uiPriority w:val="99"/>
    <w:semiHidden/>
    <w:unhideWhenUsed/>
    <w:rsid w:val="000870DC"/>
    <w:rPr>
      <w:vertAlign w:val="superscript"/>
    </w:rPr>
  </w:style>
  <w:style w:type="character" w:customStyle="1" w:styleId="Nierozpoznanawzmianka2">
    <w:name w:val="Nierozpoznana wzmianka2"/>
    <w:basedOn w:val="DefaultParagraphFont"/>
    <w:uiPriority w:val="99"/>
    <w:semiHidden/>
    <w:unhideWhenUsed/>
    <w:rsid w:val="00BF073F"/>
    <w:rPr>
      <w:color w:val="605E5C"/>
      <w:shd w:val="clear" w:color="auto" w:fill="E1DFDD"/>
    </w:rPr>
  </w:style>
  <w:style w:type="paragraph" w:customStyle="1" w:styleId="Default">
    <w:name w:val="Default"/>
    <w:rsid w:val="00B95E0C"/>
    <w:pPr>
      <w:autoSpaceDE w:val="0"/>
      <w:autoSpaceDN w:val="0"/>
      <w:adjustRightInd w:val="0"/>
      <w:spacing w:after="0" w:line="240" w:lineRule="auto"/>
    </w:pPr>
    <w:rPr>
      <w:rFonts w:ascii="Times New Roman" w:hAnsi="Times New Roman" w:eastAsiaTheme="minorHAnsi" w:cs="Times New Roman"/>
      <w:color w:val="000000"/>
      <w:sz w:val="24"/>
      <w:szCs w:val="24"/>
      <w:lang w:val="en-GB"/>
    </w:rPr>
  </w:style>
  <w:style w:type="paragraph" w:customStyle="1" w:styleId="xmsonormal">
    <w:name w:val="x_msonormal"/>
    <w:basedOn w:val="Normal"/>
    <w:rsid w:val="008703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konkurencja.uokik.gov.pl/sygnalista/"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er1.xml.rels>&#65279;<?xml version="1.0" encoding="utf-8" standalone="yes"?><Relationships xmlns="http://schemas.openxmlformats.org/package/2006/relationships"><Relationship Id="rId1" Type="http://schemas.openxmlformats.org/officeDocument/2006/relationships/hyperlink" Target="mailto:biuroprasowe@uokik.gov.pl" TargetMode="External" /><Relationship Id="rId2" Type="http://schemas.openxmlformats.org/officeDocument/2006/relationships/hyperlink" Target="https://twitter.com/UOKiKgovPL"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9F2C8-7BAB-454E-A154-0474020D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4004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Tomasz Chróstny</cp:lastModifiedBy>
  <cp:revision>2</cp:revision>
  <cp:lastPrinted>2021-04-14T09:39:00Z</cp:lastPrinted>
  <dcterms:created xsi:type="dcterms:W3CDTF">2021-05-04T09:30:00Z</dcterms:created>
  <dcterms:modified xsi:type="dcterms:W3CDTF">2021-05-04T09:30:00Z</dcterms:modified>
</cp:coreProperties>
</file>