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F54" w:rsidRPr="00C40939" w:rsidRDefault="0068135D" w:rsidP="00C77280">
      <w:pPr>
        <w:spacing w:after="240" w:line="360" w:lineRule="auto"/>
        <w:jc w:val="both"/>
        <w:rPr>
          <w:bCs/>
          <w:color w:val="000000" w:themeColor="text1"/>
          <w:sz w:val="32"/>
          <w:szCs w:val="32"/>
          <w:lang w:val="en-US"/>
        </w:rPr>
      </w:pPr>
      <w:r>
        <w:rPr>
          <w:bCs/>
          <w:color w:val="000000" w:themeColor="text1"/>
          <w:sz w:val="32"/>
          <w:szCs w:val="32"/>
          <w:lang w:val="en"/>
        </w:rPr>
        <w:t xml:space="preserve">FURTHER DECISIONS OF THE PRESIDENT OF UOKIK ON PAYMENT GRIDLOCKS </w:t>
      </w:r>
    </w:p>
    <w:p w:rsidR="00C77280" w:rsidRPr="00C40939" w:rsidRDefault="0068135D" w:rsidP="00651ABA">
      <w:pPr>
        <w:pStyle w:val="Akapitzlist"/>
        <w:numPr>
          <w:ilvl w:val="0"/>
          <w:numId w:val="17"/>
        </w:numPr>
        <w:spacing w:line="360" w:lineRule="auto"/>
        <w:ind w:left="851" w:hanging="284"/>
        <w:jc w:val="both"/>
        <w:rPr>
          <w:b/>
          <w:bCs/>
          <w:color w:val="000000" w:themeColor="text1"/>
          <w:sz w:val="22"/>
          <w:lang w:val="en-US"/>
        </w:rPr>
      </w:pPr>
      <w:bookmarkStart w:id="0" w:name="_GoBack"/>
      <w:r w:rsidRPr="00651ABA">
        <w:rPr>
          <w:b/>
          <w:bCs/>
          <w:color w:val="000000" w:themeColor="text1"/>
          <w:sz w:val="22"/>
          <w:lang w:val="en"/>
        </w:rPr>
        <w:t xml:space="preserve">Tomasz </w:t>
      </w:r>
      <w:proofErr w:type="spellStart"/>
      <w:r w:rsidRPr="00651ABA">
        <w:rPr>
          <w:b/>
          <w:bCs/>
          <w:color w:val="000000" w:themeColor="text1"/>
          <w:sz w:val="22"/>
          <w:lang w:val="en"/>
        </w:rPr>
        <w:t>Chróstny</w:t>
      </w:r>
      <w:proofErr w:type="spellEnd"/>
      <w:r w:rsidRPr="00651ABA">
        <w:rPr>
          <w:b/>
          <w:bCs/>
          <w:color w:val="000000" w:themeColor="text1"/>
          <w:sz w:val="22"/>
          <w:lang w:val="en"/>
        </w:rPr>
        <w:t xml:space="preserve">, President of the Office of Competition and Consumer Protection, issued four decisions in cases of payment gridlocks. </w:t>
      </w:r>
    </w:p>
    <w:p w:rsidR="00FE3F54" w:rsidRPr="00C40939" w:rsidRDefault="0068135D" w:rsidP="00651ABA">
      <w:pPr>
        <w:pStyle w:val="Akapitzlist"/>
        <w:numPr>
          <w:ilvl w:val="0"/>
          <w:numId w:val="17"/>
        </w:numPr>
        <w:spacing w:line="360" w:lineRule="auto"/>
        <w:ind w:left="851" w:hanging="284"/>
        <w:jc w:val="both"/>
        <w:rPr>
          <w:b/>
          <w:bCs/>
          <w:color w:val="000000" w:themeColor="text1"/>
          <w:sz w:val="22"/>
          <w:lang w:val="en-US"/>
        </w:rPr>
      </w:pPr>
      <w:r w:rsidRPr="00651ABA">
        <w:rPr>
          <w:b/>
          <w:bCs/>
          <w:color w:val="000000" w:themeColor="text1"/>
          <w:sz w:val="22"/>
          <w:lang w:val="en"/>
        </w:rPr>
        <w:t xml:space="preserve">He imposed a fine of more than PLN </w:t>
      </w:r>
      <w:r w:rsidR="004128CC" w:rsidRPr="00651ABA">
        <w:rPr>
          <w:b/>
          <w:bCs/>
          <w:sz w:val="22"/>
          <w:lang w:val="en"/>
        </w:rPr>
        <w:t>266</w:t>
      </w:r>
      <w:r w:rsidRPr="00651ABA">
        <w:rPr>
          <w:b/>
          <w:bCs/>
          <w:color w:val="000000" w:themeColor="text1"/>
          <w:sz w:val="22"/>
          <w:lang w:val="en"/>
        </w:rPr>
        <w:t xml:space="preserve"> thousand on </w:t>
      </w:r>
      <w:proofErr w:type="spellStart"/>
      <w:r w:rsidRPr="00651ABA">
        <w:rPr>
          <w:b/>
          <w:bCs/>
          <w:color w:val="000000" w:themeColor="text1"/>
          <w:sz w:val="22"/>
          <w:lang w:val="en"/>
        </w:rPr>
        <w:t>Astaldi</w:t>
      </w:r>
      <w:proofErr w:type="spellEnd"/>
      <w:r w:rsidRPr="00651ABA">
        <w:rPr>
          <w:b/>
          <w:bCs/>
          <w:color w:val="000000" w:themeColor="text1"/>
          <w:sz w:val="22"/>
          <w:lang w:val="en"/>
        </w:rPr>
        <w:t xml:space="preserve"> company.</w:t>
      </w:r>
    </w:p>
    <w:p w:rsidR="00FE3F54" w:rsidRPr="00C40939" w:rsidRDefault="0068135D" w:rsidP="00651ABA">
      <w:pPr>
        <w:pStyle w:val="Akapitzlist"/>
        <w:numPr>
          <w:ilvl w:val="0"/>
          <w:numId w:val="17"/>
        </w:numPr>
        <w:spacing w:after="240" w:line="360" w:lineRule="auto"/>
        <w:ind w:left="851" w:hanging="284"/>
        <w:jc w:val="both"/>
        <w:rPr>
          <w:b/>
          <w:bCs/>
          <w:color w:val="000000" w:themeColor="text1"/>
          <w:sz w:val="22"/>
          <w:lang w:val="en-US"/>
        </w:rPr>
      </w:pPr>
      <w:r w:rsidRPr="00651ABA">
        <w:rPr>
          <w:b/>
          <w:bCs/>
          <w:color w:val="000000" w:themeColor="text1"/>
          <w:sz w:val="22"/>
          <w:lang w:val="en"/>
        </w:rPr>
        <w:t>He also waived financial penalties against three entities.</w:t>
      </w:r>
    </w:p>
    <w:p w:rsidR="006F5B9E" w:rsidRPr="00C40939" w:rsidRDefault="0068135D" w:rsidP="005B40BF">
      <w:pPr>
        <w:spacing w:after="240" w:line="360" w:lineRule="auto"/>
        <w:jc w:val="both"/>
        <w:rPr>
          <w:b/>
          <w:color w:val="000000" w:themeColor="text1"/>
          <w:sz w:val="22"/>
          <w:lang w:val="en-US"/>
        </w:rPr>
      </w:pPr>
      <w:r w:rsidRPr="005B40BF">
        <w:rPr>
          <w:b/>
          <w:bCs/>
          <w:color w:val="000000" w:themeColor="text1"/>
          <w:sz w:val="22"/>
          <w:szCs w:val="24"/>
          <w:lang w:val="en" w:eastAsia="pl-PL"/>
        </w:rPr>
        <w:t>[Warsaw, 1</w:t>
      </w:r>
      <w:r w:rsidR="00C40939">
        <w:rPr>
          <w:b/>
          <w:bCs/>
          <w:color w:val="000000" w:themeColor="text1"/>
          <w:sz w:val="22"/>
          <w:szCs w:val="24"/>
          <w:lang w:val="en" w:eastAsia="pl-PL"/>
        </w:rPr>
        <w:t>8</w:t>
      </w:r>
      <w:r w:rsidRPr="005B40BF">
        <w:rPr>
          <w:b/>
          <w:bCs/>
          <w:color w:val="000000" w:themeColor="text1"/>
          <w:sz w:val="22"/>
          <w:szCs w:val="24"/>
          <w:lang w:val="en" w:eastAsia="pl-PL"/>
        </w:rPr>
        <w:t xml:space="preserve"> August 2021] </w:t>
      </w:r>
      <w:r w:rsidR="00C77280" w:rsidRPr="00C77280">
        <w:rPr>
          <w:color w:val="000000" w:themeColor="text1"/>
          <w:sz w:val="22"/>
          <w:szCs w:val="24"/>
          <w:lang w:val="en" w:eastAsia="pl-PL"/>
        </w:rPr>
        <w:t xml:space="preserve">Tomasz </w:t>
      </w:r>
      <w:proofErr w:type="spellStart"/>
      <w:r w:rsidR="00C77280" w:rsidRPr="00C77280">
        <w:rPr>
          <w:color w:val="000000" w:themeColor="text1"/>
          <w:sz w:val="22"/>
          <w:szCs w:val="24"/>
          <w:lang w:val="en" w:eastAsia="pl-PL"/>
        </w:rPr>
        <w:t>Chróstny</w:t>
      </w:r>
      <w:proofErr w:type="spellEnd"/>
      <w:r w:rsidR="00C77280" w:rsidRPr="00C77280">
        <w:rPr>
          <w:color w:val="000000" w:themeColor="text1"/>
          <w:sz w:val="22"/>
          <w:szCs w:val="24"/>
          <w:lang w:val="en" w:eastAsia="pl-PL"/>
        </w:rPr>
        <w:t xml:space="preserve">, President of </w:t>
      </w:r>
      <w:proofErr w:type="spellStart"/>
      <w:r w:rsidR="00C40939">
        <w:rPr>
          <w:color w:val="000000" w:themeColor="text1"/>
          <w:sz w:val="22"/>
          <w:szCs w:val="24"/>
          <w:lang w:val="en" w:eastAsia="pl-PL"/>
        </w:rPr>
        <w:t>UOKiK</w:t>
      </w:r>
      <w:proofErr w:type="spellEnd"/>
      <w:r w:rsidR="00C77280" w:rsidRPr="00C77280">
        <w:rPr>
          <w:color w:val="000000" w:themeColor="text1"/>
          <w:sz w:val="22"/>
          <w:szCs w:val="24"/>
          <w:lang w:val="en" w:eastAsia="pl-PL"/>
        </w:rPr>
        <w:t xml:space="preserve">, issued further decisions on payment gridlocks. The first one concerns an entrepreneur dealing with road construction. The company in question is </w:t>
      </w:r>
      <w:proofErr w:type="spellStart"/>
      <w:r w:rsidR="00C77280" w:rsidRPr="00C77280">
        <w:rPr>
          <w:color w:val="000000" w:themeColor="text1"/>
          <w:sz w:val="22"/>
          <w:szCs w:val="24"/>
          <w:lang w:val="en" w:eastAsia="pl-PL"/>
        </w:rPr>
        <w:t>Astaldi</w:t>
      </w:r>
      <w:proofErr w:type="spellEnd"/>
      <w:r w:rsidR="00C77280" w:rsidRPr="00C77280">
        <w:rPr>
          <w:color w:val="000000" w:themeColor="text1"/>
          <w:sz w:val="22"/>
          <w:szCs w:val="24"/>
          <w:lang w:val="en" w:eastAsia="pl-PL"/>
        </w:rPr>
        <w:t xml:space="preserve"> </w:t>
      </w:r>
      <w:proofErr w:type="spellStart"/>
      <w:r w:rsidR="00C77280" w:rsidRPr="00C77280">
        <w:rPr>
          <w:color w:val="000000" w:themeColor="text1"/>
          <w:sz w:val="22"/>
          <w:szCs w:val="24"/>
          <w:lang w:val="en" w:eastAsia="pl-PL"/>
        </w:rPr>
        <w:t>Societa</w:t>
      </w:r>
      <w:proofErr w:type="spellEnd"/>
      <w:r w:rsidR="00C77280" w:rsidRPr="00C77280">
        <w:rPr>
          <w:color w:val="000000" w:themeColor="text1"/>
          <w:sz w:val="22"/>
          <w:szCs w:val="24"/>
          <w:lang w:val="en" w:eastAsia="pl-PL"/>
        </w:rPr>
        <w:t xml:space="preserve"> Per </w:t>
      </w:r>
      <w:proofErr w:type="spellStart"/>
      <w:r w:rsidR="00C77280" w:rsidRPr="00C77280">
        <w:rPr>
          <w:color w:val="000000" w:themeColor="text1"/>
          <w:sz w:val="22"/>
          <w:szCs w:val="24"/>
          <w:lang w:val="en" w:eastAsia="pl-PL"/>
        </w:rPr>
        <w:t>Azioni</w:t>
      </w:r>
      <w:proofErr w:type="spellEnd"/>
      <w:r w:rsidR="00C77280" w:rsidRPr="00C77280">
        <w:rPr>
          <w:color w:val="000000" w:themeColor="text1"/>
          <w:sz w:val="22"/>
          <w:szCs w:val="24"/>
          <w:lang w:val="en" w:eastAsia="pl-PL"/>
        </w:rPr>
        <w:t xml:space="preserve">, which operates in Poland through </w:t>
      </w:r>
      <w:proofErr w:type="spellStart"/>
      <w:r w:rsidR="00837D47" w:rsidRPr="005B40BF">
        <w:rPr>
          <w:b/>
          <w:color w:val="000000" w:themeColor="text1"/>
          <w:sz w:val="22"/>
          <w:lang w:val="en"/>
        </w:rPr>
        <w:t>Astaldi</w:t>
      </w:r>
      <w:proofErr w:type="spellEnd"/>
      <w:r w:rsidR="00837D47" w:rsidRPr="005B40BF">
        <w:rPr>
          <w:b/>
          <w:color w:val="000000" w:themeColor="text1"/>
          <w:sz w:val="22"/>
          <w:lang w:val="en"/>
        </w:rPr>
        <w:t xml:space="preserve"> S.</w:t>
      </w:r>
      <w:r w:rsidR="00C40939">
        <w:rPr>
          <w:b/>
          <w:color w:val="000000" w:themeColor="text1"/>
          <w:sz w:val="22"/>
          <w:lang w:val="en"/>
        </w:rPr>
        <w:t>p</w:t>
      </w:r>
      <w:r w:rsidR="00837D47" w:rsidRPr="005B40BF">
        <w:rPr>
          <w:b/>
          <w:color w:val="000000" w:themeColor="text1"/>
          <w:sz w:val="22"/>
          <w:lang w:val="en"/>
        </w:rPr>
        <w:t xml:space="preserve">.A. </w:t>
      </w:r>
      <w:proofErr w:type="spellStart"/>
      <w:r w:rsidR="00837D47" w:rsidRPr="005B40BF">
        <w:rPr>
          <w:b/>
          <w:color w:val="000000" w:themeColor="text1"/>
          <w:sz w:val="22"/>
          <w:lang w:val="en"/>
        </w:rPr>
        <w:t>Spółka</w:t>
      </w:r>
      <w:proofErr w:type="spellEnd"/>
      <w:r w:rsidR="00837D47" w:rsidRPr="005B40BF">
        <w:rPr>
          <w:b/>
          <w:color w:val="000000" w:themeColor="text1"/>
          <w:sz w:val="22"/>
          <w:lang w:val="en"/>
        </w:rPr>
        <w:t xml:space="preserve"> </w:t>
      </w:r>
      <w:proofErr w:type="spellStart"/>
      <w:r w:rsidR="00837D47" w:rsidRPr="005B40BF">
        <w:rPr>
          <w:b/>
          <w:color w:val="000000" w:themeColor="text1"/>
          <w:sz w:val="22"/>
          <w:lang w:val="en"/>
        </w:rPr>
        <w:t>Akcyjna</w:t>
      </w:r>
      <w:proofErr w:type="spellEnd"/>
      <w:r w:rsidR="00837D47" w:rsidRPr="005B40BF">
        <w:rPr>
          <w:b/>
          <w:color w:val="000000" w:themeColor="text1"/>
          <w:sz w:val="22"/>
          <w:lang w:val="en"/>
        </w:rPr>
        <w:t xml:space="preserve"> </w:t>
      </w:r>
      <w:proofErr w:type="spellStart"/>
      <w:r w:rsidR="00837D47" w:rsidRPr="005B40BF">
        <w:rPr>
          <w:b/>
          <w:color w:val="000000" w:themeColor="text1"/>
          <w:sz w:val="22"/>
          <w:lang w:val="en"/>
        </w:rPr>
        <w:t>Oddział</w:t>
      </w:r>
      <w:proofErr w:type="spellEnd"/>
      <w:r w:rsidR="00837D47" w:rsidRPr="005B40BF">
        <w:rPr>
          <w:b/>
          <w:color w:val="000000" w:themeColor="text1"/>
          <w:sz w:val="22"/>
          <w:lang w:val="en"/>
        </w:rPr>
        <w:t xml:space="preserve"> w </w:t>
      </w:r>
      <w:proofErr w:type="spellStart"/>
      <w:r w:rsidR="00837D47" w:rsidRPr="005B40BF">
        <w:rPr>
          <w:b/>
          <w:color w:val="000000" w:themeColor="text1"/>
          <w:sz w:val="22"/>
          <w:lang w:val="en"/>
        </w:rPr>
        <w:t>Polsce</w:t>
      </w:r>
      <w:proofErr w:type="spellEnd"/>
      <w:r w:rsidR="00D3064E" w:rsidRPr="00D3064E">
        <w:rPr>
          <w:b/>
          <w:sz w:val="22"/>
          <w:lang w:val="en"/>
        </w:rPr>
        <w:t xml:space="preserve"> with its registered office in Warsaw.</w:t>
      </w:r>
    </w:p>
    <w:p w:rsidR="00FF75AB" w:rsidRPr="00415613" w:rsidRDefault="0068135D" w:rsidP="005B40BF">
      <w:pPr>
        <w:suppressAutoHyphens/>
        <w:spacing w:after="240" w:line="360" w:lineRule="auto"/>
        <w:jc w:val="both"/>
        <w:rPr>
          <w:color w:val="000000" w:themeColor="text1"/>
          <w:sz w:val="22"/>
          <w:lang w:val="en-US"/>
        </w:rPr>
      </w:pPr>
      <w:r w:rsidRPr="005B40BF">
        <w:rPr>
          <w:i/>
          <w:color w:val="000000" w:themeColor="text1"/>
          <w:sz w:val="22"/>
          <w:lang w:val="en"/>
        </w:rPr>
        <w:t>"</w:t>
      </w:r>
      <w:proofErr w:type="spellStart"/>
      <w:r w:rsidRPr="005B40BF">
        <w:rPr>
          <w:i/>
          <w:color w:val="000000" w:themeColor="text1"/>
          <w:sz w:val="22"/>
          <w:lang w:val="en"/>
        </w:rPr>
        <w:t>Astaldi</w:t>
      </w:r>
      <w:proofErr w:type="spellEnd"/>
      <w:r w:rsidRPr="005B40BF">
        <w:rPr>
          <w:i/>
          <w:color w:val="000000" w:themeColor="text1"/>
          <w:sz w:val="22"/>
          <w:lang w:val="en"/>
        </w:rPr>
        <w:t xml:space="preserve"> failed to</w:t>
      </w:r>
      <w:r w:rsidRPr="005B40BF">
        <w:rPr>
          <w:i/>
          <w:color w:val="000000" w:themeColor="text1"/>
          <w:sz w:val="22"/>
          <w:lang w:val="en"/>
        </w:rPr>
        <w:t xml:space="preserve"> pay remuneration to many Polish subcontractors who built roads and highways in a timely manner. In three months of 2020 alone, the company </w:t>
      </w:r>
      <w:r w:rsidR="008B7703" w:rsidRPr="00CE3B92">
        <w:rPr>
          <w:i/>
          <w:sz w:val="22"/>
          <w:lang w:val="en"/>
        </w:rPr>
        <w:t>did not pay 858 invoices on time, which in total covered over PLN 61 million due to 255 contractors. The average length</w:t>
      </w:r>
      <w:r w:rsidRPr="005B40BF">
        <w:rPr>
          <w:i/>
          <w:color w:val="000000" w:themeColor="text1"/>
          <w:sz w:val="22"/>
          <w:lang w:val="en"/>
        </w:rPr>
        <w:t xml:space="preserve"> of delay was 18 days, but individual delays were much longer, even 119 </w:t>
      </w:r>
      <w:r w:rsidRPr="00415613">
        <w:rPr>
          <w:i/>
          <w:color w:val="000000" w:themeColor="text1"/>
          <w:sz w:val="22"/>
          <w:lang w:val="en"/>
        </w:rPr>
        <w:t>days,"</w:t>
      </w:r>
      <w:r w:rsidRPr="00415613">
        <w:rPr>
          <w:color w:val="000000" w:themeColor="text1"/>
          <w:sz w:val="22"/>
          <w:lang w:val="en"/>
        </w:rPr>
        <w:t xml:space="preserve"> says President of </w:t>
      </w:r>
      <w:proofErr w:type="spellStart"/>
      <w:r w:rsidRPr="00415613">
        <w:rPr>
          <w:color w:val="000000" w:themeColor="text1"/>
          <w:sz w:val="22"/>
          <w:lang w:val="en"/>
        </w:rPr>
        <w:t>UOKiK</w:t>
      </w:r>
      <w:proofErr w:type="spellEnd"/>
      <w:r w:rsidRPr="00415613">
        <w:rPr>
          <w:color w:val="000000" w:themeColor="text1"/>
          <w:sz w:val="22"/>
          <w:lang w:val="en"/>
        </w:rPr>
        <w:t xml:space="preserve">, Tomasz </w:t>
      </w:r>
      <w:proofErr w:type="spellStart"/>
      <w:r w:rsidRPr="00415613">
        <w:rPr>
          <w:color w:val="000000" w:themeColor="text1"/>
          <w:sz w:val="22"/>
          <w:lang w:val="en"/>
        </w:rPr>
        <w:t>Chróstny</w:t>
      </w:r>
      <w:proofErr w:type="spellEnd"/>
      <w:r w:rsidRPr="00415613">
        <w:rPr>
          <w:i/>
          <w:color w:val="000000" w:themeColor="text1"/>
          <w:sz w:val="22"/>
          <w:lang w:val="en"/>
        </w:rPr>
        <w:t xml:space="preserve">. </w:t>
      </w:r>
    </w:p>
    <w:p w:rsidR="00FE68CC" w:rsidRPr="00C40939" w:rsidRDefault="00153CF7" w:rsidP="00FE68CC">
      <w:pPr>
        <w:suppressAutoHyphens/>
        <w:spacing w:after="240" w:line="360" w:lineRule="auto"/>
        <w:jc w:val="both"/>
        <w:rPr>
          <w:i/>
          <w:sz w:val="22"/>
          <w:lang w:val="en-US"/>
        </w:rPr>
      </w:pPr>
      <w:r w:rsidRPr="00415613">
        <w:rPr>
          <w:bCs/>
          <w:i/>
          <w:sz w:val="22"/>
          <w:shd w:val="clear" w:color="auto" w:fill="FFFFFF"/>
          <w:lang w:val="en"/>
        </w:rPr>
        <w:t>"This phenomenon is all the more dangerous because the information received from the market indicates that the percentage of companies declaring problems with overdue payments in Poland varies between 80-90 percent</w:t>
      </w:r>
      <w:r w:rsidRPr="00C77280">
        <w:rPr>
          <w:b/>
          <w:bCs/>
          <w:i/>
          <w:sz w:val="22"/>
          <w:shd w:val="clear" w:color="auto" w:fill="FFFFFF"/>
          <w:lang w:val="en"/>
        </w:rPr>
        <w:t xml:space="preserve">. </w:t>
      </w:r>
      <w:r w:rsidR="0068135D">
        <w:rPr>
          <w:i/>
          <w:sz w:val="22"/>
          <w:shd w:val="clear" w:color="auto" w:fill="FFFFFF"/>
          <w:lang w:val="en"/>
        </w:rPr>
        <w:t>Micro, small and medium-sized entreprene</w:t>
      </w:r>
      <w:r w:rsidR="0068135D">
        <w:rPr>
          <w:i/>
          <w:sz w:val="22"/>
          <w:shd w:val="clear" w:color="auto" w:fill="FFFFFF"/>
          <w:lang w:val="en"/>
        </w:rPr>
        <w:t xml:space="preserve">urs are particularly harmed when stronger market players impose extended payment terms or fail to pay on time. Late payments, as well as too long payment terms, negatively affect the financial liquidity and development of enterprises, increasing the costs </w:t>
      </w:r>
      <w:r w:rsidR="0068135D">
        <w:rPr>
          <w:i/>
          <w:sz w:val="22"/>
          <w:shd w:val="clear" w:color="auto" w:fill="FFFFFF"/>
          <w:lang w:val="en"/>
        </w:rPr>
        <w:t xml:space="preserve">of conducting business and the risk of bankruptcy," </w:t>
      </w:r>
      <w:proofErr w:type="spellStart"/>
      <w:r w:rsidR="00C77280" w:rsidRPr="00CE3B92">
        <w:rPr>
          <w:sz w:val="22"/>
          <w:shd w:val="clear" w:color="auto" w:fill="FFFFFF"/>
          <w:lang w:val="en"/>
        </w:rPr>
        <w:t>emphasises</w:t>
      </w:r>
      <w:proofErr w:type="spellEnd"/>
      <w:r w:rsidR="00C77280" w:rsidRPr="00CE3B92">
        <w:rPr>
          <w:sz w:val="22"/>
          <w:shd w:val="clear" w:color="auto" w:fill="FFFFFF"/>
          <w:lang w:val="en"/>
        </w:rPr>
        <w:t xml:space="preserve"> the President of </w:t>
      </w:r>
      <w:proofErr w:type="spellStart"/>
      <w:r w:rsidR="00415613">
        <w:rPr>
          <w:sz w:val="22"/>
          <w:shd w:val="clear" w:color="auto" w:fill="FFFFFF"/>
          <w:lang w:val="en"/>
        </w:rPr>
        <w:t>UOKiK</w:t>
      </w:r>
      <w:proofErr w:type="spellEnd"/>
      <w:r w:rsidR="0068135D">
        <w:rPr>
          <w:i/>
          <w:sz w:val="22"/>
          <w:shd w:val="clear" w:color="auto" w:fill="FFFFFF"/>
          <w:lang w:val="en"/>
        </w:rPr>
        <w:t>.</w:t>
      </w:r>
    </w:p>
    <w:p w:rsidR="003916D5" w:rsidRPr="00C40939" w:rsidRDefault="0068135D" w:rsidP="00F4756F">
      <w:pPr>
        <w:suppressAutoHyphens/>
        <w:spacing w:after="240" w:line="360" w:lineRule="auto"/>
        <w:jc w:val="both"/>
        <w:rPr>
          <w:sz w:val="22"/>
          <w:lang w:val="en-US"/>
        </w:rPr>
      </w:pPr>
      <w:r w:rsidRPr="00CE3B92">
        <w:rPr>
          <w:sz w:val="22"/>
          <w:shd w:val="clear" w:color="auto" w:fill="FFFFFF"/>
          <w:lang w:val="en"/>
        </w:rPr>
        <w:t xml:space="preserve">The investigation conducted against </w:t>
      </w:r>
      <w:proofErr w:type="spellStart"/>
      <w:r w:rsidRPr="00CE3B92">
        <w:rPr>
          <w:sz w:val="22"/>
          <w:shd w:val="clear" w:color="auto" w:fill="FFFFFF"/>
          <w:lang w:val="en"/>
        </w:rPr>
        <w:t>Astaldi</w:t>
      </w:r>
      <w:proofErr w:type="spellEnd"/>
      <w:r w:rsidRPr="00CE3B92">
        <w:rPr>
          <w:sz w:val="22"/>
          <w:shd w:val="clear" w:color="auto" w:fill="FFFFFF"/>
          <w:lang w:val="en"/>
        </w:rPr>
        <w:t xml:space="preserve"> showed that within three months covered by the investigation alone, i.e. in Febru</w:t>
      </w:r>
      <w:r w:rsidRPr="00CE3B92">
        <w:rPr>
          <w:sz w:val="22"/>
          <w:shd w:val="clear" w:color="auto" w:fill="FFFFFF"/>
          <w:lang w:val="en"/>
        </w:rPr>
        <w:t xml:space="preserve">ary, March and April of 2020, the company was in delay with the payment of more than PLN 61 million. The largest amount of delayed payment due to one contractor – a Polish entrepreneur operating in the construction industry – amounted to PLN 11,636,741.65 </w:t>
      </w:r>
      <w:r w:rsidRPr="00CE3B92">
        <w:rPr>
          <w:sz w:val="22"/>
          <w:shd w:val="clear" w:color="auto" w:fill="FFFFFF"/>
          <w:lang w:val="en"/>
        </w:rPr>
        <w:t xml:space="preserve">under six invoices. </w:t>
      </w:r>
    </w:p>
    <w:p w:rsidR="00060712" w:rsidRPr="00C40939" w:rsidRDefault="0068135D" w:rsidP="00CA4144">
      <w:pPr>
        <w:suppressAutoHyphens/>
        <w:spacing w:after="240" w:line="360" w:lineRule="auto"/>
        <w:jc w:val="both"/>
        <w:rPr>
          <w:sz w:val="22"/>
          <w:shd w:val="clear" w:color="auto" w:fill="FFFFFF"/>
          <w:lang w:val="en-US"/>
        </w:rPr>
      </w:pPr>
      <w:r w:rsidRPr="00CE3B92">
        <w:rPr>
          <w:sz w:val="22"/>
          <w:lang w:val="en"/>
        </w:rPr>
        <w:lastRenderedPageBreak/>
        <w:t>At the same time, the Office's experience to date indicates that both the disproportion in economic potential and smaller suppliers' dependence on debtors who are late with payment may constitute a form of unfair credit for entrepreneu</w:t>
      </w:r>
      <w:r w:rsidRPr="00CE3B92">
        <w:rPr>
          <w:sz w:val="22"/>
          <w:lang w:val="en"/>
        </w:rPr>
        <w:t xml:space="preserve">rs at the expense of weaker market players. Measures, including the imposition of administrative fines to motivate timely payment of liabilities, are being undertaken against such dishonest entrepreneurs to combat payment gridlocks. </w:t>
      </w:r>
    </w:p>
    <w:p w:rsidR="007C6718" w:rsidRPr="00C40939" w:rsidRDefault="0068135D" w:rsidP="005B40BF">
      <w:pPr>
        <w:suppressAutoHyphens/>
        <w:spacing w:after="240" w:line="360" w:lineRule="auto"/>
        <w:jc w:val="both"/>
        <w:rPr>
          <w:color w:val="000000" w:themeColor="text1"/>
          <w:sz w:val="22"/>
          <w:lang w:val="en-US"/>
        </w:rPr>
      </w:pPr>
      <w:r w:rsidRPr="003A5745">
        <w:rPr>
          <w:color w:val="000000" w:themeColor="text1"/>
          <w:sz w:val="22"/>
          <w:lang w:val="en"/>
        </w:rPr>
        <w:t>According to the regul</w:t>
      </w:r>
      <w:r w:rsidRPr="003A5745">
        <w:rPr>
          <w:color w:val="000000" w:themeColor="text1"/>
          <w:sz w:val="22"/>
          <w:lang w:val="en"/>
        </w:rPr>
        <w:t>ations, the method of calculating the administrative penalty consists in adding individual penalties imposed for each delay. The amount of individual penalties depends on the amount of the delayed payment, the duration of the delay and the amount of statut</w:t>
      </w:r>
      <w:r w:rsidRPr="003A5745">
        <w:rPr>
          <w:color w:val="000000" w:themeColor="text1"/>
          <w:sz w:val="22"/>
          <w:lang w:val="en"/>
        </w:rPr>
        <w:t xml:space="preserve">ory interests for late payment in commercial transactions. </w:t>
      </w:r>
    </w:p>
    <w:p w:rsidR="00E819A3" w:rsidRPr="00C40939" w:rsidRDefault="0068135D" w:rsidP="005B40BF">
      <w:pPr>
        <w:suppressAutoHyphens/>
        <w:spacing w:after="240" w:line="360" w:lineRule="auto"/>
        <w:jc w:val="both"/>
        <w:rPr>
          <w:b/>
          <w:color w:val="000000" w:themeColor="text1"/>
          <w:sz w:val="22"/>
          <w:lang w:val="en-US"/>
        </w:rPr>
      </w:pPr>
      <w:r w:rsidRPr="005B40BF">
        <w:rPr>
          <w:color w:val="000000" w:themeColor="text1"/>
          <w:sz w:val="22"/>
          <w:lang w:val="en"/>
        </w:rPr>
        <w:t xml:space="preserve">In the case of </w:t>
      </w:r>
      <w:proofErr w:type="spellStart"/>
      <w:r w:rsidRPr="005B40BF">
        <w:rPr>
          <w:color w:val="000000" w:themeColor="text1"/>
          <w:sz w:val="22"/>
          <w:lang w:val="en"/>
        </w:rPr>
        <w:t>Astaldi</w:t>
      </w:r>
      <w:proofErr w:type="spellEnd"/>
      <w:r w:rsidRPr="005B40BF">
        <w:rPr>
          <w:color w:val="000000" w:themeColor="text1"/>
          <w:sz w:val="22"/>
          <w:lang w:val="en"/>
        </w:rPr>
        <w:t xml:space="preserve">, after applying the statutory formula, the sanction amounted to </w:t>
      </w:r>
      <w:r w:rsidRPr="005B40BF">
        <w:rPr>
          <w:b/>
          <w:color w:val="000000" w:themeColor="text1"/>
          <w:sz w:val="22"/>
          <w:lang w:val="en"/>
        </w:rPr>
        <w:t>more than PLN 266 thousand (266,530.02).</w:t>
      </w:r>
    </w:p>
    <w:p w:rsidR="00FE3F54" w:rsidRPr="00C40939" w:rsidRDefault="0068135D" w:rsidP="005B40BF">
      <w:pPr>
        <w:spacing w:after="240" w:line="360" w:lineRule="auto"/>
        <w:jc w:val="both"/>
        <w:rPr>
          <w:b/>
          <w:color w:val="000000" w:themeColor="text1"/>
          <w:sz w:val="22"/>
          <w:lang w:val="en-US"/>
        </w:rPr>
      </w:pPr>
      <w:r w:rsidRPr="005B40BF">
        <w:rPr>
          <w:b/>
          <w:color w:val="000000" w:themeColor="text1"/>
          <w:sz w:val="22"/>
          <w:lang w:val="en"/>
        </w:rPr>
        <w:t xml:space="preserve">Three waivers of penalties </w:t>
      </w:r>
    </w:p>
    <w:p w:rsidR="00915C01" w:rsidRPr="00C40939" w:rsidRDefault="0068135D" w:rsidP="005B40BF">
      <w:pPr>
        <w:pStyle w:val="NormalnyWeb"/>
        <w:shd w:val="clear" w:color="auto" w:fill="FFFFFF"/>
        <w:spacing w:before="0" w:beforeAutospacing="0" w:after="240" w:afterAutospacing="0" w:line="360" w:lineRule="auto"/>
        <w:jc w:val="both"/>
        <w:rPr>
          <w:rFonts w:ascii="Trebuchet MS" w:hAnsi="Trebuchet MS" w:cs="Tahoma"/>
          <w:color w:val="000000" w:themeColor="text1"/>
          <w:sz w:val="22"/>
          <w:szCs w:val="22"/>
          <w:lang w:val="en-US"/>
        </w:rPr>
      </w:pPr>
      <w:r w:rsidRPr="005B40BF">
        <w:rPr>
          <w:rFonts w:ascii="Trebuchet MS" w:hAnsi="Trebuchet MS" w:cs="Tahoma"/>
          <w:color w:val="000000" w:themeColor="text1"/>
          <w:sz w:val="22"/>
          <w:szCs w:val="22"/>
          <w:lang w:val="en"/>
        </w:rPr>
        <w:t xml:space="preserve">The regulations on payment gridlocks </w:t>
      </w:r>
      <w:r w:rsidRPr="005B40BF">
        <w:rPr>
          <w:rFonts w:ascii="Trebuchet MS" w:hAnsi="Trebuchet MS" w:cs="Tahoma"/>
          <w:color w:val="000000" w:themeColor="text1"/>
          <w:sz w:val="22"/>
          <w:szCs w:val="22"/>
          <w:lang w:val="en"/>
        </w:rPr>
        <w:t>provide that the President of the Office of Competition and Consumer Protection automatically waives the penalty if the value of benefits that the entrepreneur did not receive or received with a delay during the examined period exceeds the amount of liabil</w:t>
      </w:r>
      <w:r w:rsidRPr="005B40BF">
        <w:rPr>
          <w:rFonts w:ascii="Trebuchet MS" w:hAnsi="Trebuchet MS" w:cs="Tahoma"/>
          <w:color w:val="000000" w:themeColor="text1"/>
          <w:sz w:val="22"/>
          <w:szCs w:val="22"/>
          <w:lang w:val="en"/>
        </w:rPr>
        <w:t>ities that the entrepreneur did not pay or paid with a delay.</w:t>
      </w:r>
    </w:p>
    <w:p w:rsidR="00915C01" w:rsidRPr="00C40939" w:rsidRDefault="0068135D" w:rsidP="005B40BF">
      <w:pPr>
        <w:pStyle w:val="NormalnyWeb"/>
        <w:shd w:val="clear" w:color="auto" w:fill="FFFFFF"/>
        <w:spacing w:before="0" w:beforeAutospacing="0" w:after="240" w:afterAutospacing="0" w:line="360" w:lineRule="auto"/>
        <w:jc w:val="both"/>
        <w:rPr>
          <w:rFonts w:ascii="Trebuchet MS" w:hAnsi="Trebuchet MS" w:cs="Tahoma"/>
          <w:color w:val="000000" w:themeColor="text1"/>
          <w:sz w:val="22"/>
          <w:szCs w:val="22"/>
          <w:lang w:val="en-US"/>
        </w:rPr>
      </w:pPr>
      <w:r w:rsidRPr="005B40BF">
        <w:rPr>
          <w:rFonts w:ascii="Trebuchet MS" w:hAnsi="Trebuchet MS" w:cs="Tahoma"/>
          <w:color w:val="000000" w:themeColor="text1"/>
          <w:sz w:val="22"/>
          <w:szCs w:val="22"/>
          <w:lang w:val="en"/>
        </w:rPr>
        <w:t xml:space="preserve">That was the case of three entrepreneurs: company operating in the transport industry </w:t>
      </w:r>
      <w:r w:rsidR="002F160F" w:rsidRPr="005B40BF">
        <w:rPr>
          <w:rFonts w:ascii="Trebuchet MS" w:hAnsi="Trebuchet MS"/>
          <w:b/>
          <w:color w:val="000000" w:themeColor="text1"/>
          <w:sz w:val="22"/>
          <w:szCs w:val="22"/>
          <w:lang w:val="en"/>
        </w:rPr>
        <w:t>PKC Group Poland</w:t>
      </w:r>
      <w:r w:rsidRPr="005B40BF">
        <w:rPr>
          <w:rFonts w:ascii="Trebuchet MS" w:hAnsi="Trebuchet MS" w:cs="Tahoma"/>
          <w:color w:val="000000" w:themeColor="text1"/>
          <w:sz w:val="22"/>
          <w:szCs w:val="22"/>
          <w:lang w:val="en"/>
        </w:rPr>
        <w:t xml:space="preserve">, food producer </w:t>
      </w:r>
      <w:proofErr w:type="spellStart"/>
      <w:r w:rsidR="00A9484C" w:rsidRPr="005B40BF">
        <w:rPr>
          <w:rFonts w:ascii="Trebuchet MS" w:hAnsi="Trebuchet MS"/>
          <w:b/>
          <w:color w:val="000000" w:themeColor="text1"/>
          <w:sz w:val="22"/>
          <w:szCs w:val="22"/>
          <w:lang w:val="en"/>
        </w:rPr>
        <w:t>Storteboom</w:t>
      </w:r>
      <w:proofErr w:type="spellEnd"/>
      <w:r w:rsidR="00A9484C" w:rsidRPr="005B40BF">
        <w:rPr>
          <w:rFonts w:ascii="Trebuchet MS" w:hAnsi="Trebuchet MS"/>
          <w:b/>
          <w:color w:val="000000" w:themeColor="text1"/>
          <w:sz w:val="22"/>
          <w:szCs w:val="22"/>
          <w:lang w:val="en"/>
        </w:rPr>
        <w:t xml:space="preserve"> </w:t>
      </w:r>
      <w:proofErr w:type="spellStart"/>
      <w:r w:rsidR="00A9484C" w:rsidRPr="005B40BF">
        <w:rPr>
          <w:rFonts w:ascii="Trebuchet MS" w:hAnsi="Trebuchet MS"/>
          <w:b/>
          <w:color w:val="000000" w:themeColor="text1"/>
          <w:sz w:val="22"/>
          <w:szCs w:val="22"/>
          <w:lang w:val="en"/>
        </w:rPr>
        <w:t>Hamrol</w:t>
      </w:r>
      <w:proofErr w:type="spellEnd"/>
      <w:r w:rsidRPr="005B40BF">
        <w:rPr>
          <w:rFonts w:ascii="Trebuchet MS" w:hAnsi="Trebuchet MS" w:cs="Tahoma"/>
          <w:color w:val="000000" w:themeColor="text1"/>
          <w:sz w:val="22"/>
          <w:szCs w:val="22"/>
          <w:lang w:val="en"/>
        </w:rPr>
        <w:t xml:space="preserve"> and wholesale distributor of household appliances </w:t>
      </w:r>
      <w:proofErr w:type="spellStart"/>
      <w:r w:rsidR="00A9484C" w:rsidRPr="008B7703">
        <w:rPr>
          <w:rFonts w:ascii="Trebuchet MS" w:hAnsi="Trebuchet MS" w:cs="Tahoma"/>
          <w:b/>
          <w:color w:val="000000" w:themeColor="text1"/>
          <w:sz w:val="22"/>
          <w:szCs w:val="22"/>
          <w:lang w:val="en"/>
        </w:rPr>
        <w:t>Amica</w:t>
      </w:r>
      <w:proofErr w:type="spellEnd"/>
      <w:r w:rsidR="00A9484C" w:rsidRPr="008B7703">
        <w:rPr>
          <w:rFonts w:ascii="Trebuchet MS" w:hAnsi="Trebuchet MS" w:cs="Tahoma"/>
          <w:b/>
          <w:color w:val="000000" w:themeColor="text1"/>
          <w:sz w:val="22"/>
          <w:szCs w:val="22"/>
          <w:lang w:val="en"/>
        </w:rPr>
        <w:t xml:space="preserve"> Handel </w:t>
      </w:r>
      <w:proofErr w:type="spellStart"/>
      <w:r w:rsidR="00A9484C" w:rsidRPr="008B7703">
        <w:rPr>
          <w:rFonts w:ascii="Trebuchet MS" w:hAnsi="Trebuchet MS" w:cs="Tahoma"/>
          <w:b/>
          <w:color w:val="000000" w:themeColor="text1"/>
          <w:sz w:val="22"/>
          <w:szCs w:val="22"/>
          <w:lang w:val="en"/>
        </w:rPr>
        <w:t>i</w:t>
      </w:r>
      <w:proofErr w:type="spellEnd"/>
      <w:r w:rsidR="00A9484C" w:rsidRPr="008B7703">
        <w:rPr>
          <w:rFonts w:ascii="Trebuchet MS" w:hAnsi="Trebuchet MS" w:cs="Tahoma"/>
          <w:b/>
          <w:color w:val="000000" w:themeColor="text1"/>
          <w:sz w:val="22"/>
          <w:szCs w:val="22"/>
          <w:lang w:val="en"/>
        </w:rPr>
        <w:t xml:space="preserve"> Marketing</w:t>
      </w:r>
      <w:r w:rsidRPr="005B40BF">
        <w:rPr>
          <w:rFonts w:ascii="Trebuchet MS" w:hAnsi="Trebuchet MS" w:cs="Tahoma"/>
          <w:color w:val="000000" w:themeColor="text1"/>
          <w:sz w:val="22"/>
          <w:szCs w:val="22"/>
          <w:lang w:val="en"/>
        </w:rPr>
        <w:t>.</w:t>
      </w:r>
    </w:p>
    <w:p w:rsidR="00915C01" w:rsidRPr="00C40939" w:rsidRDefault="0068135D" w:rsidP="005B40BF">
      <w:pPr>
        <w:pStyle w:val="NormalnyWeb"/>
        <w:shd w:val="clear" w:color="auto" w:fill="FFFFFF"/>
        <w:spacing w:before="0" w:beforeAutospacing="0" w:after="240" w:afterAutospacing="0" w:line="360" w:lineRule="auto"/>
        <w:jc w:val="both"/>
        <w:rPr>
          <w:rFonts w:ascii="Trebuchet MS" w:hAnsi="Trebuchet MS" w:cs="Tahoma"/>
          <w:color w:val="000000" w:themeColor="text1"/>
          <w:sz w:val="22"/>
          <w:szCs w:val="22"/>
          <w:lang w:val="en-US"/>
        </w:rPr>
      </w:pPr>
      <w:r w:rsidRPr="005B40BF">
        <w:rPr>
          <w:rFonts w:ascii="Trebuchet MS" w:hAnsi="Trebuchet MS" w:cs="Tahoma"/>
          <w:color w:val="000000" w:themeColor="text1"/>
          <w:sz w:val="22"/>
          <w:szCs w:val="22"/>
          <w:lang w:val="en"/>
        </w:rPr>
        <w:t xml:space="preserve">The President of </w:t>
      </w:r>
      <w:proofErr w:type="spellStart"/>
      <w:r w:rsidRPr="005B40BF">
        <w:rPr>
          <w:rFonts w:ascii="Trebuchet MS" w:hAnsi="Trebuchet MS" w:cs="Tahoma"/>
          <w:color w:val="000000" w:themeColor="text1"/>
          <w:sz w:val="22"/>
          <w:szCs w:val="22"/>
          <w:lang w:val="en"/>
        </w:rPr>
        <w:t>UOKiK</w:t>
      </w:r>
      <w:proofErr w:type="spellEnd"/>
      <w:r w:rsidRPr="005B40BF">
        <w:rPr>
          <w:rFonts w:ascii="Trebuchet MS" w:hAnsi="Trebuchet MS" w:cs="Tahoma"/>
          <w:color w:val="000000" w:themeColor="text1"/>
          <w:sz w:val="22"/>
          <w:szCs w:val="22"/>
          <w:lang w:val="en"/>
        </w:rPr>
        <w:t xml:space="preserve"> has determined that </w:t>
      </w:r>
      <w:r w:rsidR="00A9484C" w:rsidRPr="000045E3">
        <w:rPr>
          <w:rFonts w:ascii="Trebuchet MS" w:hAnsi="Trebuchet MS" w:cs="Tahoma"/>
          <w:b/>
          <w:color w:val="000000" w:themeColor="text1"/>
          <w:sz w:val="22"/>
          <w:szCs w:val="22"/>
          <w:lang w:val="en"/>
        </w:rPr>
        <w:t>PKC Group Poland</w:t>
      </w:r>
      <w:r w:rsidRPr="005B40BF">
        <w:rPr>
          <w:rFonts w:ascii="Trebuchet MS" w:hAnsi="Trebuchet MS" w:cs="Tahoma"/>
          <w:color w:val="000000" w:themeColor="text1"/>
          <w:sz w:val="22"/>
          <w:szCs w:val="22"/>
          <w:lang w:val="en"/>
        </w:rPr>
        <w:t xml:space="preserve"> failed to settle liabilities amounting to PLN 28 million during the period under review (February-April 2020). In the same period, </w:t>
      </w:r>
      <w:proofErr w:type="spellStart"/>
      <w:r w:rsidR="00B769E0" w:rsidRPr="005B40BF">
        <w:rPr>
          <w:rFonts w:ascii="Trebuchet MS" w:hAnsi="Trebuchet MS"/>
          <w:b/>
          <w:color w:val="000000" w:themeColor="text1"/>
          <w:sz w:val="22"/>
          <w:szCs w:val="22"/>
          <w:lang w:val="en"/>
        </w:rPr>
        <w:t>Storteboom</w:t>
      </w:r>
      <w:proofErr w:type="spellEnd"/>
      <w:r w:rsidR="00B769E0" w:rsidRPr="005B40BF">
        <w:rPr>
          <w:rFonts w:ascii="Trebuchet MS" w:hAnsi="Trebuchet MS"/>
          <w:b/>
          <w:color w:val="000000" w:themeColor="text1"/>
          <w:sz w:val="22"/>
          <w:szCs w:val="22"/>
          <w:lang w:val="en"/>
        </w:rPr>
        <w:t xml:space="preserve"> </w:t>
      </w:r>
      <w:proofErr w:type="spellStart"/>
      <w:r w:rsidR="00B769E0" w:rsidRPr="005B40BF">
        <w:rPr>
          <w:rFonts w:ascii="Trebuchet MS" w:hAnsi="Trebuchet MS"/>
          <w:b/>
          <w:color w:val="000000" w:themeColor="text1"/>
          <w:sz w:val="22"/>
          <w:szCs w:val="22"/>
          <w:lang w:val="en"/>
        </w:rPr>
        <w:t>Hamrol's</w:t>
      </w:r>
      <w:proofErr w:type="spellEnd"/>
      <w:r w:rsidRPr="005B40BF">
        <w:rPr>
          <w:rFonts w:ascii="Trebuchet MS" w:hAnsi="Trebuchet MS" w:cs="Tahoma"/>
          <w:color w:val="000000" w:themeColor="text1"/>
          <w:sz w:val="22"/>
          <w:szCs w:val="22"/>
          <w:lang w:val="en"/>
        </w:rPr>
        <w:t xml:space="preserve"> total delayed liabilities amounted to over PLN 33 million, and in the case of </w:t>
      </w:r>
      <w:proofErr w:type="spellStart"/>
      <w:r w:rsidR="00B769E0" w:rsidRPr="000C41A9">
        <w:rPr>
          <w:rFonts w:ascii="Trebuchet MS" w:hAnsi="Trebuchet MS" w:cs="Tahoma"/>
          <w:b/>
          <w:color w:val="000000" w:themeColor="text1"/>
          <w:sz w:val="22"/>
          <w:szCs w:val="22"/>
          <w:lang w:val="en"/>
        </w:rPr>
        <w:t>Amica</w:t>
      </w:r>
      <w:proofErr w:type="spellEnd"/>
      <w:r w:rsidR="00B769E0" w:rsidRPr="000C41A9">
        <w:rPr>
          <w:rFonts w:ascii="Trebuchet MS" w:hAnsi="Trebuchet MS" w:cs="Tahoma"/>
          <w:b/>
          <w:color w:val="000000" w:themeColor="text1"/>
          <w:sz w:val="22"/>
          <w:szCs w:val="22"/>
          <w:lang w:val="en"/>
        </w:rPr>
        <w:t xml:space="preserve"> Handel and Marketing</w:t>
      </w:r>
      <w:r w:rsidRPr="005B40BF">
        <w:rPr>
          <w:rFonts w:ascii="Trebuchet MS" w:hAnsi="Trebuchet MS" w:cs="Tahoma"/>
          <w:color w:val="000000" w:themeColor="text1"/>
          <w:sz w:val="22"/>
          <w:szCs w:val="22"/>
          <w:lang w:val="en"/>
        </w:rPr>
        <w:t xml:space="preserve"> – to PLN 88 million. Entrepreneurs also indicated that in the surveyed period they had not received, or had received after the deadline, receivables c</w:t>
      </w:r>
      <w:r w:rsidRPr="005B40BF">
        <w:rPr>
          <w:rFonts w:ascii="Trebuchet MS" w:hAnsi="Trebuchet MS" w:cs="Tahoma"/>
          <w:color w:val="000000" w:themeColor="text1"/>
          <w:sz w:val="22"/>
          <w:szCs w:val="22"/>
          <w:lang w:val="en"/>
        </w:rPr>
        <w:t xml:space="preserve">overing larger amounts, the biggest one involving </w:t>
      </w:r>
      <w:proofErr w:type="spellStart"/>
      <w:r w:rsidRPr="005B40BF">
        <w:rPr>
          <w:rFonts w:ascii="Trebuchet MS" w:hAnsi="Trebuchet MS" w:cs="Tahoma"/>
          <w:color w:val="000000" w:themeColor="text1"/>
          <w:sz w:val="22"/>
          <w:szCs w:val="22"/>
          <w:lang w:val="en"/>
        </w:rPr>
        <w:t>Amica</w:t>
      </w:r>
      <w:proofErr w:type="spellEnd"/>
      <w:r w:rsidRPr="005B40BF">
        <w:rPr>
          <w:rFonts w:ascii="Trebuchet MS" w:hAnsi="Trebuchet MS" w:cs="Tahoma"/>
          <w:color w:val="000000" w:themeColor="text1"/>
          <w:sz w:val="22"/>
          <w:szCs w:val="22"/>
          <w:lang w:val="en"/>
        </w:rPr>
        <w:t xml:space="preserve"> Handel </w:t>
      </w:r>
      <w:proofErr w:type="spellStart"/>
      <w:r w:rsidRPr="005B40BF">
        <w:rPr>
          <w:rFonts w:ascii="Trebuchet MS" w:hAnsi="Trebuchet MS" w:cs="Tahoma"/>
          <w:color w:val="000000" w:themeColor="text1"/>
          <w:sz w:val="22"/>
          <w:szCs w:val="22"/>
          <w:lang w:val="en"/>
        </w:rPr>
        <w:t>i</w:t>
      </w:r>
      <w:proofErr w:type="spellEnd"/>
      <w:r w:rsidRPr="005B40BF">
        <w:rPr>
          <w:rFonts w:ascii="Trebuchet MS" w:hAnsi="Trebuchet MS" w:cs="Tahoma"/>
          <w:color w:val="000000" w:themeColor="text1"/>
          <w:sz w:val="22"/>
          <w:szCs w:val="22"/>
          <w:lang w:val="en"/>
        </w:rPr>
        <w:t xml:space="preserve"> Marketing – over PLN 151 million. </w:t>
      </w:r>
    </w:p>
    <w:p w:rsidR="00C77280" w:rsidRPr="00C40939" w:rsidRDefault="00C77280" w:rsidP="005B40BF">
      <w:pPr>
        <w:pStyle w:val="NormalnyWeb"/>
        <w:shd w:val="clear" w:color="auto" w:fill="FFFFFF"/>
        <w:spacing w:before="0" w:beforeAutospacing="0" w:after="240" w:afterAutospacing="0" w:line="360" w:lineRule="auto"/>
        <w:jc w:val="both"/>
        <w:rPr>
          <w:rFonts w:ascii="Trebuchet MS" w:hAnsi="Trebuchet MS" w:cs="Tahoma"/>
          <w:color w:val="000000" w:themeColor="text1"/>
          <w:sz w:val="22"/>
          <w:szCs w:val="22"/>
          <w:lang w:val="en-US"/>
        </w:rPr>
      </w:pPr>
    </w:p>
    <w:p w:rsidR="00FE3F54" w:rsidRPr="00C40939" w:rsidRDefault="0068135D" w:rsidP="005B40BF">
      <w:pPr>
        <w:spacing w:after="240" w:line="360" w:lineRule="auto"/>
        <w:jc w:val="both"/>
        <w:rPr>
          <w:b/>
          <w:color w:val="000000" w:themeColor="text1"/>
          <w:sz w:val="22"/>
          <w:lang w:val="en-US"/>
        </w:rPr>
      </w:pPr>
      <w:r w:rsidRPr="005B40BF">
        <w:rPr>
          <w:b/>
          <w:color w:val="000000" w:themeColor="text1"/>
          <w:sz w:val="22"/>
          <w:lang w:val="en"/>
        </w:rPr>
        <w:lastRenderedPageBreak/>
        <w:t>Excessive delays in monetary payments and the method of payment calculation</w:t>
      </w:r>
    </w:p>
    <w:p w:rsidR="00FE3F54" w:rsidRPr="00C40939" w:rsidRDefault="0068135D" w:rsidP="005B40BF">
      <w:pPr>
        <w:spacing w:after="240" w:line="360" w:lineRule="auto"/>
        <w:jc w:val="both"/>
        <w:rPr>
          <w:color w:val="000000" w:themeColor="text1"/>
          <w:sz w:val="22"/>
          <w:lang w:val="en-US"/>
        </w:rPr>
      </w:pPr>
      <w:r w:rsidRPr="005B40BF">
        <w:rPr>
          <w:color w:val="000000" w:themeColor="text1"/>
          <w:sz w:val="22"/>
          <w:lang w:val="en"/>
        </w:rPr>
        <w:t>In cases concerning payment gridlocks, the intervention of the President of the</w:t>
      </w:r>
      <w:r w:rsidRPr="005B40BF">
        <w:rPr>
          <w:color w:val="000000" w:themeColor="text1"/>
          <w:sz w:val="22"/>
          <w:lang w:val="en"/>
        </w:rPr>
        <w:t xml:space="preserve"> Office is possible if the total amount of all monetary payments not made by an entrepreneur to its counterparties or monetary payments made by an entrepreneur after the expiry of the time limit exceeds the amount of PLN 5 million within 3 subsequent month</w:t>
      </w:r>
      <w:r w:rsidRPr="005B40BF">
        <w:rPr>
          <w:color w:val="000000" w:themeColor="text1"/>
          <w:sz w:val="22"/>
          <w:lang w:val="en"/>
        </w:rPr>
        <w:t xml:space="preserve">s.  </w:t>
      </w:r>
    </w:p>
    <w:p w:rsidR="00D63339" w:rsidRPr="00C40939" w:rsidRDefault="0068135D" w:rsidP="00D63339">
      <w:pPr>
        <w:pStyle w:val="mcntmcntmcntmcntmcntmsonormal"/>
        <w:spacing w:before="0" w:beforeAutospacing="0" w:after="240" w:afterAutospacing="0" w:line="360" w:lineRule="auto"/>
        <w:jc w:val="both"/>
        <w:rPr>
          <w:rFonts w:ascii="Trebuchet MS" w:hAnsi="Trebuchet MS"/>
          <w:b/>
          <w:color w:val="000000" w:themeColor="text1"/>
          <w:sz w:val="22"/>
          <w:szCs w:val="22"/>
          <w:lang w:val="en-US"/>
        </w:rPr>
      </w:pPr>
      <w:r>
        <w:rPr>
          <w:rFonts w:ascii="Trebuchet MS" w:hAnsi="Trebuchet MS"/>
          <w:b/>
          <w:color w:val="000000" w:themeColor="text1"/>
          <w:sz w:val="22"/>
          <w:szCs w:val="22"/>
          <w:lang w:val="en"/>
        </w:rPr>
        <w:t>Visit the website dedicated to payment gridlocks</w:t>
      </w:r>
    </w:p>
    <w:p w:rsidR="00D63339" w:rsidRPr="00C40939" w:rsidRDefault="0068135D" w:rsidP="00D63339">
      <w:pPr>
        <w:pStyle w:val="mcntmcntmcntmcntmcntmsonormal"/>
        <w:spacing w:before="0" w:beforeAutospacing="0" w:after="240" w:afterAutospacing="0" w:line="360" w:lineRule="auto"/>
        <w:jc w:val="both"/>
        <w:rPr>
          <w:rFonts w:ascii="Trebuchet MS" w:hAnsi="Trebuchet MS"/>
          <w:color w:val="000000" w:themeColor="text1"/>
          <w:sz w:val="22"/>
          <w:szCs w:val="22"/>
          <w:lang w:val="en-US"/>
        </w:rPr>
      </w:pPr>
      <w:r>
        <w:rPr>
          <w:rFonts w:ascii="Trebuchet MS" w:hAnsi="Trebuchet MS"/>
          <w:color w:val="000000" w:themeColor="text1"/>
          <w:sz w:val="22"/>
          <w:szCs w:val="22"/>
          <w:lang w:val="en"/>
        </w:rPr>
        <w:t xml:space="preserve">Examples of penalty calculation concerning specific debt amounts and the most important information about the powers of the President of </w:t>
      </w:r>
      <w:proofErr w:type="spellStart"/>
      <w:r>
        <w:rPr>
          <w:rFonts w:ascii="Trebuchet MS" w:hAnsi="Trebuchet MS"/>
          <w:color w:val="000000" w:themeColor="text1"/>
          <w:sz w:val="22"/>
          <w:szCs w:val="22"/>
          <w:lang w:val="en"/>
        </w:rPr>
        <w:t>UOKiK</w:t>
      </w:r>
      <w:proofErr w:type="spellEnd"/>
      <w:r>
        <w:rPr>
          <w:rFonts w:ascii="Trebuchet MS" w:hAnsi="Trebuchet MS"/>
          <w:color w:val="000000" w:themeColor="text1"/>
          <w:sz w:val="22"/>
          <w:szCs w:val="22"/>
          <w:lang w:val="en"/>
        </w:rPr>
        <w:t xml:space="preserve"> in the area of payment gridlocks can be found on a dedicate</w:t>
      </w:r>
      <w:r>
        <w:rPr>
          <w:rFonts w:ascii="Trebuchet MS" w:hAnsi="Trebuchet MS"/>
          <w:color w:val="000000" w:themeColor="text1"/>
          <w:sz w:val="22"/>
          <w:szCs w:val="22"/>
          <w:lang w:val="en"/>
        </w:rPr>
        <w:t xml:space="preserve">d website. What is a gridlock, when can the President of the Office address it, how to report that an entrepreneur is not paying due remuneration, and who can do it? These, as well as many other questions and answers can be found on </w:t>
      </w:r>
      <w:bookmarkStart w:id="1" w:name="_Hlk79575228"/>
      <w:r>
        <w:fldChar w:fldCharType="begin"/>
      </w:r>
      <w:r>
        <w:instrText xml:space="preserve"> HYPERLINK "http://www.zatoryplatnicze.uokik.gov.pl/" </w:instrText>
      </w:r>
      <w:r>
        <w:fldChar w:fldCharType="separate"/>
      </w:r>
      <w:r w:rsidRPr="00CE3B92">
        <w:rPr>
          <w:rStyle w:val="Hipercze"/>
          <w:rFonts w:ascii="Trebuchet MS" w:hAnsi="Trebuchet MS"/>
          <w:sz w:val="22"/>
          <w:szCs w:val="22"/>
          <w:lang w:val="en"/>
        </w:rPr>
        <w:t>zatoryplatnicze.uokik.gov.pl.</w:t>
      </w:r>
      <w:r>
        <w:rPr>
          <w:rStyle w:val="Hipercze"/>
          <w:rFonts w:ascii="Trebuchet MS" w:hAnsi="Trebuchet MS"/>
          <w:sz w:val="22"/>
          <w:szCs w:val="22"/>
          <w:lang w:val="en"/>
        </w:rPr>
        <w:fldChar w:fldCharType="end"/>
      </w:r>
      <w:bookmarkEnd w:id="0"/>
      <w:r>
        <w:rPr>
          <w:rFonts w:ascii="Trebuchet MS" w:hAnsi="Trebuchet MS"/>
          <w:color w:val="000000" w:themeColor="text1"/>
          <w:sz w:val="22"/>
          <w:szCs w:val="22"/>
          <w:lang w:val="en"/>
        </w:rPr>
        <w:t xml:space="preserve"> </w:t>
      </w:r>
      <w:bookmarkEnd w:id="1"/>
    </w:p>
    <w:p w:rsidR="00934DBA" w:rsidRPr="00C40939" w:rsidRDefault="00934DBA" w:rsidP="00934DBA">
      <w:pPr>
        <w:jc w:val="both"/>
        <w:rPr>
          <w:sz w:val="22"/>
          <w:lang w:val="en-US"/>
        </w:rPr>
      </w:pPr>
    </w:p>
    <w:sectPr w:rsidR="00934DBA" w:rsidRPr="00C40939" w:rsidSect="00240013">
      <w:headerReference w:type="default" r:id="rId7"/>
      <w:footerReference w:type="default" r:id="rId8"/>
      <w:pgSz w:w="11906" w:h="16838"/>
      <w:pgMar w:top="2127" w:right="1417" w:bottom="2127" w:left="141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35D" w:rsidRDefault="0068135D">
      <w:r>
        <w:separator/>
      </w:r>
    </w:p>
  </w:endnote>
  <w:endnote w:type="continuationSeparator" w:id="0">
    <w:p w:rsidR="0068135D" w:rsidRDefault="00681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16B" w:rsidRPr="00C40939" w:rsidRDefault="0068135D" w:rsidP="008D527A">
    <w:pPr>
      <w:pStyle w:val="Stopka"/>
      <w:rPr>
        <w:rFonts w:asciiTheme="minorHAnsi" w:hAnsiTheme="minorHAnsi" w:cstheme="minorHAnsi"/>
        <w:color w:val="595959" w:themeColor="text1" w:themeTint="A6"/>
        <w:sz w:val="16"/>
        <w:szCs w:val="16"/>
        <w:lang w:val="en-US"/>
      </w:rPr>
    </w:pPr>
    <w:r w:rsidRPr="00B512B5">
      <w:rPr>
        <w:rFonts w:asciiTheme="minorHAnsi" w:hAnsiTheme="minorHAnsi" w:cstheme="minorHAnsi"/>
        <w:noProof/>
        <w:color w:val="595959" w:themeColor="text1" w:themeTint="A6"/>
        <w:lang w:val="pl-PL" w:eastAsia="pl-PL"/>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-78740</wp:posOffset>
              </wp:positionV>
              <wp:extent cx="3524250" cy="0"/>
              <wp:effectExtent l="0" t="0" r="19050" b="19050"/>
              <wp:wrapNone/>
              <wp:docPr id="9" name="Łącznik prosty 9"/>
              <wp:cNvGraphicFramePr/>
              <a:graphic xmlns:a="http://schemas.openxmlformats.org/drawingml/2006/main">
                <a:graphicData uri="http://schemas.microsoft.com/office/word/2010/wordprocessingShape">
                  <wps:wsp>
                    <wps:cNvCnPr/>
                    <wps:spPr>
                      <a:xfrm>
                        <a:off x="0" y="0"/>
                        <a:ext cx="3524250" cy="0"/>
                      </a:xfrm>
                      <a:prstGeom prst="line">
                        <a:avLst/>
                      </a:prstGeom>
                      <a:ln>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line id="Łącznik prosty 9" o:spid="_x0000_s2049" style="mso-height-percent:0;mso-height-relative:margin;mso-position-horizontal:left;mso-position-horizontal-relative:margin;mso-width-percent:0;mso-width-relative:margin;mso-wrap-distance-bottom:0;mso-wrap-distance-left:9pt;mso-wrap-distance-right:9pt;mso-wrap-distance-top:0;mso-wrap-style:square;position:absolute;visibility:visible;z-index:251659264" from="0,-6.2pt" to="277.5pt,-6.2pt" strokecolor="#5a5a5a" strokeweight="0.5pt">
              <v:stroke joinstyle="miter"/>
              <w10:wrap anchorx="margin"/>
            </v:line>
          </w:pict>
        </mc:Fallback>
      </mc:AlternateContent>
    </w:r>
    <w:r w:rsidR="008C53D0" w:rsidRPr="00B512B5">
      <w:rPr>
        <w:rFonts w:asciiTheme="minorHAnsi" w:hAnsiTheme="minorHAnsi" w:cstheme="minorHAnsi"/>
        <w:color w:val="595959" w:themeColor="text1" w:themeTint="A6"/>
        <w:sz w:val="16"/>
        <w:szCs w:val="16"/>
        <w:lang w:val="en"/>
      </w:rPr>
      <w:t>WWW.UOKiK.GOV.PL   TELEPHONE NUMBER 22 55 60 246    MOBILE PHONE 695 902 088</w:t>
    </w:r>
  </w:p>
  <w:p w:rsidR="0059016B" w:rsidRPr="00B512B5" w:rsidRDefault="0068135D" w:rsidP="008D527A">
    <w:pPr>
      <w:pStyle w:val="TEKSTKOMUNIKATU"/>
      <w:spacing w:after="120" w:line="240" w:lineRule="auto"/>
      <w:jc w:val="left"/>
      <w:rPr>
        <w:rFonts w:asciiTheme="minorHAnsi" w:hAnsiTheme="minorHAnsi" w:cstheme="minorHAnsi"/>
        <w:color w:val="595959" w:themeColor="text1" w:themeTint="A6"/>
        <w:sz w:val="16"/>
        <w:szCs w:val="16"/>
        <w:lang w:val="pl-PL"/>
      </w:rPr>
    </w:pPr>
    <w:r w:rsidRPr="00B512B5">
      <w:rPr>
        <w:rFonts w:asciiTheme="minorHAnsi" w:hAnsiTheme="minorHAnsi" w:cstheme="minorHAnsi"/>
        <w:color w:val="595959" w:themeColor="text1" w:themeTint="A6"/>
        <w:sz w:val="16"/>
        <w:szCs w:val="16"/>
        <w:lang w:val="en"/>
      </w:rPr>
      <w:t>Department of Communication Office of Competition and Consumer Protection (</w:t>
    </w:r>
    <w:proofErr w:type="spellStart"/>
    <w:r w:rsidRPr="00B512B5">
      <w:rPr>
        <w:rFonts w:asciiTheme="minorHAnsi" w:hAnsiTheme="minorHAnsi" w:cstheme="minorHAnsi"/>
        <w:color w:val="595959" w:themeColor="text1" w:themeTint="A6"/>
        <w:sz w:val="16"/>
        <w:szCs w:val="16"/>
        <w:lang w:val="en"/>
      </w:rPr>
      <w:t>UOKiK</w:t>
    </w:r>
    <w:proofErr w:type="spellEnd"/>
    <w:r w:rsidRPr="00B512B5">
      <w:rPr>
        <w:rFonts w:asciiTheme="minorHAnsi" w:hAnsiTheme="minorHAnsi" w:cstheme="minorHAnsi"/>
        <w:color w:val="595959" w:themeColor="text1" w:themeTint="A6"/>
        <w:sz w:val="16"/>
        <w:szCs w:val="16"/>
        <w:lang w:val="en"/>
      </w:rPr>
      <w:t xml:space="preserve">) Pl. </w:t>
    </w:r>
    <w:r w:rsidRPr="00C40939">
      <w:rPr>
        <w:rFonts w:asciiTheme="minorHAnsi" w:hAnsiTheme="minorHAnsi" w:cstheme="minorHAnsi"/>
        <w:color w:val="595959" w:themeColor="text1" w:themeTint="A6"/>
        <w:sz w:val="16"/>
        <w:szCs w:val="16"/>
        <w:lang w:val="pl-PL"/>
      </w:rPr>
      <w:t xml:space="preserve">Powstańców Warszawy 1, 00-950 Warszawa </w:t>
    </w:r>
    <w:r w:rsidRPr="00C40939">
      <w:rPr>
        <w:rFonts w:asciiTheme="minorHAnsi" w:hAnsiTheme="minorHAnsi" w:cstheme="minorHAnsi"/>
        <w:color w:val="595959" w:themeColor="text1" w:themeTint="A6"/>
        <w:sz w:val="16"/>
        <w:szCs w:val="16"/>
        <w:lang w:val="pl-PL"/>
      </w:rPr>
      <w:br/>
      <w:t xml:space="preserve">E-mail: </w:t>
    </w:r>
    <w:hyperlink r:id="rId1" w:history="1">
      <w:r w:rsidR="008C53D0" w:rsidRPr="00C40939">
        <w:rPr>
          <w:rStyle w:val="Hipercze"/>
          <w:rFonts w:asciiTheme="minorHAnsi" w:hAnsiTheme="minorHAnsi" w:cstheme="minorHAnsi"/>
          <w:color w:val="595959" w:themeColor="text1" w:themeTint="A6"/>
          <w:sz w:val="16"/>
          <w:szCs w:val="16"/>
          <w:lang w:val="pl-PL"/>
        </w:rPr>
        <w:t>biuroprasowe@uokik.gov.pl</w:t>
      </w:r>
    </w:hyperlink>
    <w:r w:rsidRPr="00C40939">
      <w:rPr>
        <w:rFonts w:asciiTheme="minorHAnsi" w:hAnsiTheme="minorHAnsi" w:cstheme="minorHAnsi"/>
        <w:color w:val="595959" w:themeColor="text1" w:themeTint="A6"/>
        <w:sz w:val="16"/>
        <w:szCs w:val="16"/>
        <w:lang w:val="pl-PL"/>
      </w:rPr>
      <w:t xml:space="preserve"> Twitter: </w:t>
    </w:r>
    <w:hyperlink r:id="rId2" w:history="1">
      <w:r w:rsidR="00C21071" w:rsidRPr="00C40939">
        <w:rPr>
          <w:rStyle w:val="Hipercze"/>
          <w:rFonts w:asciiTheme="minorHAnsi" w:hAnsiTheme="minorHAnsi" w:cstheme="minorHAnsi"/>
          <w:color w:val="595959" w:themeColor="text1" w:themeTint="A6"/>
          <w:sz w:val="16"/>
          <w:szCs w:val="16"/>
          <w:lang w:val="pl-PL"/>
        </w:rPr>
        <w:t>@UOKiKgovPL</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35D" w:rsidRDefault="0068135D">
      <w:r>
        <w:separator/>
      </w:r>
    </w:p>
  </w:footnote>
  <w:footnote w:type="continuationSeparator" w:id="0">
    <w:p w:rsidR="0068135D" w:rsidRDefault="006813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16B" w:rsidRDefault="0068135D" w:rsidP="0041396E">
    <w:pPr>
      <w:pStyle w:val="Nagwek"/>
      <w:tabs>
        <w:tab w:val="clear" w:pos="9072"/>
      </w:tabs>
    </w:pPr>
    <w:r>
      <w:rPr>
        <w:noProof/>
        <w:lang w:val="pl-PL" w:eastAsia="pl-PL"/>
      </w:rPr>
      <w:drawing>
        <wp:inline distT="0" distB="0" distL="0" distR="0">
          <wp:extent cx="1400175" cy="54276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4791556" name="logo_pl.jpg"/>
                  <pic:cNvPicPr/>
                </pic:nvPicPr>
                <pic:blipFill>
                  <a:blip r:embed="rId1">
                    <a:extLst>
                      <a:ext uri="{28A0092B-C50C-407E-A947-70E740481C1C}">
                        <a14:useLocalDpi xmlns:a14="http://schemas.microsoft.com/office/drawing/2010/main" val="0"/>
                      </a:ext>
                    </a:extLst>
                  </a:blip>
                  <a:stretch>
                    <a:fillRect/>
                  </a:stretch>
                </pic:blipFill>
                <pic:spPr>
                  <a:xfrm>
                    <a:off x="0" y="0"/>
                    <a:ext cx="1442403" cy="5591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6EF7"/>
    <w:multiLevelType w:val="multilevel"/>
    <w:tmpl w:val="AB66E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E72B5A"/>
    <w:multiLevelType w:val="hybridMultilevel"/>
    <w:tmpl w:val="491870A6"/>
    <w:lvl w:ilvl="0" w:tplc="5910581A">
      <w:start w:val="1"/>
      <w:numFmt w:val="decimal"/>
      <w:lvlText w:val="(%1)"/>
      <w:lvlJc w:val="left"/>
      <w:pPr>
        <w:tabs>
          <w:tab w:val="num" w:pos="57"/>
        </w:tabs>
        <w:ind w:left="0" w:hanging="567"/>
      </w:pPr>
      <w:rPr>
        <w:rFonts w:ascii="Trebuchet MS" w:hAnsi="Trebuchet MS" w:hint="default"/>
        <w:b w:val="0"/>
        <w:i w:val="0"/>
        <w:color w:val="auto"/>
        <w:sz w:val="22"/>
        <w:szCs w:val="22"/>
      </w:rPr>
    </w:lvl>
    <w:lvl w:ilvl="1" w:tplc="2E5CFD84">
      <w:start w:val="1"/>
      <w:numFmt w:val="lowerLetter"/>
      <w:lvlText w:val="%2."/>
      <w:lvlJc w:val="left"/>
      <w:pPr>
        <w:ind w:left="1440" w:hanging="360"/>
      </w:pPr>
    </w:lvl>
    <w:lvl w:ilvl="2" w:tplc="50B81764" w:tentative="1">
      <w:start w:val="1"/>
      <w:numFmt w:val="lowerRoman"/>
      <w:lvlText w:val="%3."/>
      <w:lvlJc w:val="right"/>
      <w:pPr>
        <w:ind w:left="2160" w:hanging="180"/>
      </w:pPr>
    </w:lvl>
    <w:lvl w:ilvl="3" w:tplc="D04C9B18" w:tentative="1">
      <w:start w:val="1"/>
      <w:numFmt w:val="decimal"/>
      <w:lvlText w:val="%4."/>
      <w:lvlJc w:val="left"/>
      <w:pPr>
        <w:ind w:left="2880" w:hanging="360"/>
      </w:pPr>
    </w:lvl>
    <w:lvl w:ilvl="4" w:tplc="75862D32" w:tentative="1">
      <w:start w:val="1"/>
      <w:numFmt w:val="lowerLetter"/>
      <w:lvlText w:val="%5."/>
      <w:lvlJc w:val="left"/>
      <w:pPr>
        <w:ind w:left="3600" w:hanging="360"/>
      </w:pPr>
    </w:lvl>
    <w:lvl w:ilvl="5" w:tplc="5BBE1742" w:tentative="1">
      <w:start w:val="1"/>
      <w:numFmt w:val="lowerRoman"/>
      <w:lvlText w:val="%6."/>
      <w:lvlJc w:val="right"/>
      <w:pPr>
        <w:ind w:left="4320" w:hanging="180"/>
      </w:pPr>
    </w:lvl>
    <w:lvl w:ilvl="6" w:tplc="90AEC834" w:tentative="1">
      <w:start w:val="1"/>
      <w:numFmt w:val="decimal"/>
      <w:lvlText w:val="%7."/>
      <w:lvlJc w:val="left"/>
      <w:pPr>
        <w:ind w:left="5040" w:hanging="360"/>
      </w:pPr>
    </w:lvl>
    <w:lvl w:ilvl="7" w:tplc="2E98D492" w:tentative="1">
      <w:start w:val="1"/>
      <w:numFmt w:val="lowerLetter"/>
      <w:lvlText w:val="%8."/>
      <w:lvlJc w:val="left"/>
      <w:pPr>
        <w:ind w:left="5760" w:hanging="360"/>
      </w:pPr>
    </w:lvl>
    <w:lvl w:ilvl="8" w:tplc="8DBE4416" w:tentative="1">
      <w:start w:val="1"/>
      <w:numFmt w:val="lowerRoman"/>
      <w:lvlText w:val="%9."/>
      <w:lvlJc w:val="right"/>
      <w:pPr>
        <w:ind w:left="6480" w:hanging="180"/>
      </w:pPr>
    </w:lvl>
  </w:abstractNum>
  <w:abstractNum w:abstractNumId="2" w15:restartNumberingAfterBreak="0">
    <w:nsid w:val="121D17AC"/>
    <w:multiLevelType w:val="multilevel"/>
    <w:tmpl w:val="8A4C2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507EFD"/>
    <w:multiLevelType w:val="multilevel"/>
    <w:tmpl w:val="E4AA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DC2D48"/>
    <w:multiLevelType w:val="hybridMultilevel"/>
    <w:tmpl w:val="B956AC46"/>
    <w:lvl w:ilvl="0" w:tplc="1C484D7E">
      <w:start w:val="1"/>
      <w:numFmt w:val="bullet"/>
      <w:lvlText w:val=""/>
      <w:lvlJc w:val="left"/>
      <w:pPr>
        <w:ind w:left="360" w:hanging="360"/>
      </w:pPr>
      <w:rPr>
        <w:rFonts w:ascii="Symbol" w:hAnsi="Symbol" w:hint="default"/>
      </w:rPr>
    </w:lvl>
    <w:lvl w:ilvl="1" w:tplc="2CF62A16" w:tentative="1">
      <w:start w:val="1"/>
      <w:numFmt w:val="bullet"/>
      <w:lvlText w:val="o"/>
      <w:lvlJc w:val="left"/>
      <w:pPr>
        <w:ind w:left="1080" w:hanging="360"/>
      </w:pPr>
      <w:rPr>
        <w:rFonts w:ascii="Courier New" w:hAnsi="Courier New" w:cs="Courier New" w:hint="default"/>
      </w:rPr>
    </w:lvl>
    <w:lvl w:ilvl="2" w:tplc="E5860D22" w:tentative="1">
      <w:start w:val="1"/>
      <w:numFmt w:val="bullet"/>
      <w:lvlText w:val=""/>
      <w:lvlJc w:val="left"/>
      <w:pPr>
        <w:ind w:left="1800" w:hanging="360"/>
      </w:pPr>
      <w:rPr>
        <w:rFonts w:ascii="Wingdings" w:hAnsi="Wingdings" w:hint="default"/>
      </w:rPr>
    </w:lvl>
    <w:lvl w:ilvl="3" w:tplc="4F1C704C" w:tentative="1">
      <w:start w:val="1"/>
      <w:numFmt w:val="bullet"/>
      <w:lvlText w:val=""/>
      <w:lvlJc w:val="left"/>
      <w:pPr>
        <w:ind w:left="2520" w:hanging="360"/>
      </w:pPr>
      <w:rPr>
        <w:rFonts w:ascii="Symbol" w:hAnsi="Symbol" w:hint="default"/>
      </w:rPr>
    </w:lvl>
    <w:lvl w:ilvl="4" w:tplc="795C3A40" w:tentative="1">
      <w:start w:val="1"/>
      <w:numFmt w:val="bullet"/>
      <w:lvlText w:val="o"/>
      <w:lvlJc w:val="left"/>
      <w:pPr>
        <w:ind w:left="3240" w:hanging="360"/>
      </w:pPr>
      <w:rPr>
        <w:rFonts w:ascii="Courier New" w:hAnsi="Courier New" w:cs="Courier New" w:hint="default"/>
      </w:rPr>
    </w:lvl>
    <w:lvl w:ilvl="5" w:tplc="14F6A5FE" w:tentative="1">
      <w:start w:val="1"/>
      <w:numFmt w:val="bullet"/>
      <w:lvlText w:val=""/>
      <w:lvlJc w:val="left"/>
      <w:pPr>
        <w:ind w:left="3960" w:hanging="360"/>
      </w:pPr>
      <w:rPr>
        <w:rFonts w:ascii="Wingdings" w:hAnsi="Wingdings" w:hint="default"/>
      </w:rPr>
    </w:lvl>
    <w:lvl w:ilvl="6" w:tplc="9C5E5726" w:tentative="1">
      <w:start w:val="1"/>
      <w:numFmt w:val="bullet"/>
      <w:lvlText w:val=""/>
      <w:lvlJc w:val="left"/>
      <w:pPr>
        <w:ind w:left="4680" w:hanging="360"/>
      </w:pPr>
      <w:rPr>
        <w:rFonts w:ascii="Symbol" w:hAnsi="Symbol" w:hint="default"/>
      </w:rPr>
    </w:lvl>
    <w:lvl w:ilvl="7" w:tplc="AC109640" w:tentative="1">
      <w:start w:val="1"/>
      <w:numFmt w:val="bullet"/>
      <w:lvlText w:val="o"/>
      <w:lvlJc w:val="left"/>
      <w:pPr>
        <w:ind w:left="5400" w:hanging="360"/>
      </w:pPr>
      <w:rPr>
        <w:rFonts w:ascii="Courier New" w:hAnsi="Courier New" w:cs="Courier New" w:hint="default"/>
      </w:rPr>
    </w:lvl>
    <w:lvl w:ilvl="8" w:tplc="9656F5C0" w:tentative="1">
      <w:start w:val="1"/>
      <w:numFmt w:val="bullet"/>
      <w:lvlText w:val=""/>
      <w:lvlJc w:val="left"/>
      <w:pPr>
        <w:ind w:left="6120" w:hanging="360"/>
      </w:pPr>
      <w:rPr>
        <w:rFonts w:ascii="Wingdings" w:hAnsi="Wingdings" w:hint="default"/>
      </w:rPr>
    </w:lvl>
  </w:abstractNum>
  <w:abstractNum w:abstractNumId="5" w15:restartNumberingAfterBreak="0">
    <w:nsid w:val="33C832A1"/>
    <w:multiLevelType w:val="hybridMultilevel"/>
    <w:tmpl w:val="EC762692"/>
    <w:lvl w:ilvl="0" w:tplc="1D28E57C">
      <w:start w:val="1"/>
      <w:numFmt w:val="bullet"/>
      <w:lvlText w:val=""/>
      <w:lvlJc w:val="left"/>
      <w:pPr>
        <w:ind w:left="578" w:hanging="360"/>
      </w:pPr>
      <w:rPr>
        <w:rFonts w:ascii="Symbol" w:hAnsi="Symbol" w:hint="default"/>
      </w:rPr>
    </w:lvl>
    <w:lvl w:ilvl="1" w:tplc="64B6F364" w:tentative="1">
      <w:start w:val="1"/>
      <w:numFmt w:val="bullet"/>
      <w:lvlText w:val="o"/>
      <w:lvlJc w:val="left"/>
      <w:pPr>
        <w:ind w:left="1298" w:hanging="360"/>
      </w:pPr>
      <w:rPr>
        <w:rFonts w:ascii="Courier New" w:hAnsi="Courier New" w:cs="Courier New" w:hint="default"/>
      </w:rPr>
    </w:lvl>
    <w:lvl w:ilvl="2" w:tplc="D7789E80" w:tentative="1">
      <w:start w:val="1"/>
      <w:numFmt w:val="bullet"/>
      <w:lvlText w:val=""/>
      <w:lvlJc w:val="left"/>
      <w:pPr>
        <w:ind w:left="2018" w:hanging="360"/>
      </w:pPr>
      <w:rPr>
        <w:rFonts w:ascii="Wingdings" w:hAnsi="Wingdings" w:hint="default"/>
      </w:rPr>
    </w:lvl>
    <w:lvl w:ilvl="3" w:tplc="44C6B9EA" w:tentative="1">
      <w:start w:val="1"/>
      <w:numFmt w:val="bullet"/>
      <w:lvlText w:val=""/>
      <w:lvlJc w:val="left"/>
      <w:pPr>
        <w:ind w:left="2738" w:hanging="360"/>
      </w:pPr>
      <w:rPr>
        <w:rFonts w:ascii="Symbol" w:hAnsi="Symbol" w:hint="default"/>
      </w:rPr>
    </w:lvl>
    <w:lvl w:ilvl="4" w:tplc="FDD0D68E" w:tentative="1">
      <w:start w:val="1"/>
      <w:numFmt w:val="bullet"/>
      <w:lvlText w:val="o"/>
      <w:lvlJc w:val="left"/>
      <w:pPr>
        <w:ind w:left="3458" w:hanging="360"/>
      </w:pPr>
      <w:rPr>
        <w:rFonts w:ascii="Courier New" w:hAnsi="Courier New" w:cs="Courier New" w:hint="default"/>
      </w:rPr>
    </w:lvl>
    <w:lvl w:ilvl="5" w:tplc="9AF07946" w:tentative="1">
      <w:start w:val="1"/>
      <w:numFmt w:val="bullet"/>
      <w:lvlText w:val=""/>
      <w:lvlJc w:val="left"/>
      <w:pPr>
        <w:ind w:left="4178" w:hanging="360"/>
      </w:pPr>
      <w:rPr>
        <w:rFonts w:ascii="Wingdings" w:hAnsi="Wingdings" w:hint="default"/>
      </w:rPr>
    </w:lvl>
    <w:lvl w:ilvl="6" w:tplc="E25EC9CC" w:tentative="1">
      <w:start w:val="1"/>
      <w:numFmt w:val="bullet"/>
      <w:lvlText w:val=""/>
      <w:lvlJc w:val="left"/>
      <w:pPr>
        <w:ind w:left="4898" w:hanging="360"/>
      </w:pPr>
      <w:rPr>
        <w:rFonts w:ascii="Symbol" w:hAnsi="Symbol" w:hint="default"/>
      </w:rPr>
    </w:lvl>
    <w:lvl w:ilvl="7" w:tplc="3CD6716A" w:tentative="1">
      <w:start w:val="1"/>
      <w:numFmt w:val="bullet"/>
      <w:lvlText w:val="o"/>
      <w:lvlJc w:val="left"/>
      <w:pPr>
        <w:ind w:left="5618" w:hanging="360"/>
      </w:pPr>
      <w:rPr>
        <w:rFonts w:ascii="Courier New" w:hAnsi="Courier New" w:cs="Courier New" w:hint="default"/>
      </w:rPr>
    </w:lvl>
    <w:lvl w:ilvl="8" w:tplc="5E22BEE4" w:tentative="1">
      <w:start w:val="1"/>
      <w:numFmt w:val="bullet"/>
      <w:lvlText w:val=""/>
      <w:lvlJc w:val="left"/>
      <w:pPr>
        <w:ind w:left="6338" w:hanging="360"/>
      </w:pPr>
      <w:rPr>
        <w:rFonts w:ascii="Wingdings" w:hAnsi="Wingdings" w:hint="default"/>
      </w:rPr>
    </w:lvl>
  </w:abstractNum>
  <w:abstractNum w:abstractNumId="6" w15:restartNumberingAfterBreak="0">
    <w:nsid w:val="39413A51"/>
    <w:multiLevelType w:val="hybridMultilevel"/>
    <w:tmpl w:val="53F2EBDE"/>
    <w:lvl w:ilvl="0" w:tplc="9F3EBD28">
      <w:start w:val="1"/>
      <w:numFmt w:val="bullet"/>
      <w:lvlText w:val=""/>
      <w:lvlJc w:val="left"/>
      <w:pPr>
        <w:ind w:left="720" w:hanging="360"/>
      </w:pPr>
      <w:rPr>
        <w:rFonts w:ascii="Symbol" w:hAnsi="Symbol" w:hint="default"/>
      </w:rPr>
    </w:lvl>
    <w:lvl w:ilvl="1" w:tplc="262E10EA" w:tentative="1">
      <w:start w:val="1"/>
      <w:numFmt w:val="bullet"/>
      <w:lvlText w:val="o"/>
      <w:lvlJc w:val="left"/>
      <w:pPr>
        <w:ind w:left="1440" w:hanging="360"/>
      </w:pPr>
      <w:rPr>
        <w:rFonts w:ascii="Courier New" w:hAnsi="Courier New" w:cs="Courier New" w:hint="default"/>
      </w:rPr>
    </w:lvl>
    <w:lvl w:ilvl="2" w:tplc="335C9EF2" w:tentative="1">
      <w:start w:val="1"/>
      <w:numFmt w:val="bullet"/>
      <w:lvlText w:val=""/>
      <w:lvlJc w:val="left"/>
      <w:pPr>
        <w:ind w:left="2160" w:hanging="360"/>
      </w:pPr>
      <w:rPr>
        <w:rFonts w:ascii="Wingdings" w:hAnsi="Wingdings" w:hint="default"/>
      </w:rPr>
    </w:lvl>
    <w:lvl w:ilvl="3" w:tplc="22543C76" w:tentative="1">
      <w:start w:val="1"/>
      <w:numFmt w:val="bullet"/>
      <w:lvlText w:val=""/>
      <w:lvlJc w:val="left"/>
      <w:pPr>
        <w:ind w:left="2880" w:hanging="360"/>
      </w:pPr>
      <w:rPr>
        <w:rFonts w:ascii="Symbol" w:hAnsi="Symbol" w:hint="default"/>
      </w:rPr>
    </w:lvl>
    <w:lvl w:ilvl="4" w:tplc="E0C69102" w:tentative="1">
      <w:start w:val="1"/>
      <w:numFmt w:val="bullet"/>
      <w:lvlText w:val="o"/>
      <w:lvlJc w:val="left"/>
      <w:pPr>
        <w:ind w:left="3600" w:hanging="360"/>
      </w:pPr>
      <w:rPr>
        <w:rFonts w:ascii="Courier New" w:hAnsi="Courier New" w:cs="Courier New" w:hint="default"/>
      </w:rPr>
    </w:lvl>
    <w:lvl w:ilvl="5" w:tplc="7A4E8356" w:tentative="1">
      <w:start w:val="1"/>
      <w:numFmt w:val="bullet"/>
      <w:lvlText w:val=""/>
      <w:lvlJc w:val="left"/>
      <w:pPr>
        <w:ind w:left="4320" w:hanging="360"/>
      </w:pPr>
      <w:rPr>
        <w:rFonts w:ascii="Wingdings" w:hAnsi="Wingdings" w:hint="default"/>
      </w:rPr>
    </w:lvl>
    <w:lvl w:ilvl="6" w:tplc="FE2C7D2E" w:tentative="1">
      <w:start w:val="1"/>
      <w:numFmt w:val="bullet"/>
      <w:lvlText w:val=""/>
      <w:lvlJc w:val="left"/>
      <w:pPr>
        <w:ind w:left="5040" w:hanging="360"/>
      </w:pPr>
      <w:rPr>
        <w:rFonts w:ascii="Symbol" w:hAnsi="Symbol" w:hint="default"/>
      </w:rPr>
    </w:lvl>
    <w:lvl w:ilvl="7" w:tplc="B46620FA" w:tentative="1">
      <w:start w:val="1"/>
      <w:numFmt w:val="bullet"/>
      <w:lvlText w:val="o"/>
      <w:lvlJc w:val="left"/>
      <w:pPr>
        <w:ind w:left="5760" w:hanging="360"/>
      </w:pPr>
      <w:rPr>
        <w:rFonts w:ascii="Courier New" w:hAnsi="Courier New" w:cs="Courier New" w:hint="default"/>
      </w:rPr>
    </w:lvl>
    <w:lvl w:ilvl="8" w:tplc="87040AE4" w:tentative="1">
      <w:start w:val="1"/>
      <w:numFmt w:val="bullet"/>
      <w:lvlText w:val=""/>
      <w:lvlJc w:val="left"/>
      <w:pPr>
        <w:ind w:left="6480" w:hanging="360"/>
      </w:pPr>
      <w:rPr>
        <w:rFonts w:ascii="Wingdings" w:hAnsi="Wingdings" w:hint="default"/>
      </w:rPr>
    </w:lvl>
  </w:abstractNum>
  <w:abstractNum w:abstractNumId="7" w15:restartNumberingAfterBreak="0">
    <w:nsid w:val="417A1DE0"/>
    <w:multiLevelType w:val="hybridMultilevel"/>
    <w:tmpl w:val="B9347208"/>
    <w:lvl w:ilvl="0" w:tplc="5106C6D2">
      <w:start w:val="1"/>
      <w:numFmt w:val="bullet"/>
      <w:lvlText w:val=""/>
      <w:lvlJc w:val="left"/>
      <w:pPr>
        <w:ind w:left="720" w:hanging="360"/>
      </w:pPr>
      <w:rPr>
        <w:rFonts w:ascii="Symbol" w:hAnsi="Symbol" w:hint="default"/>
      </w:rPr>
    </w:lvl>
    <w:lvl w:ilvl="1" w:tplc="E6307516">
      <w:start w:val="1"/>
      <w:numFmt w:val="bullet"/>
      <w:lvlText w:val="o"/>
      <w:lvlJc w:val="left"/>
      <w:pPr>
        <w:ind w:left="1440" w:hanging="360"/>
      </w:pPr>
      <w:rPr>
        <w:rFonts w:ascii="Courier New" w:hAnsi="Courier New" w:cs="Courier New" w:hint="default"/>
      </w:rPr>
    </w:lvl>
    <w:lvl w:ilvl="2" w:tplc="28D4995C">
      <w:start w:val="1"/>
      <w:numFmt w:val="bullet"/>
      <w:lvlText w:val=""/>
      <w:lvlJc w:val="left"/>
      <w:pPr>
        <w:ind w:left="2160" w:hanging="360"/>
      </w:pPr>
      <w:rPr>
        <w:rFonts w:ascii="Wingdings" w:hAnsi="Wingdings" w:hint="default"/>
      </w:rPr>
    </w:lvl>
    <w:lvl w:ilvl="3" w:tplc="0BD2DEE8">
      <w:start w:val="1"/>
      <w:numFmt w:val="bullet"/>
      <w:lvlText w:val=""/>
      <w:lvlJc w:val="left"/>
      <w:pPr>
        <w:ind w:left="2880" w:hanging="360"/>
      </w:pPr>
      <w:rPr>
        <w:rFonts w:ascii="Symbol" w:hAnsi="Symbol" w:hint="default"/>
      </w:rPr>
    </w:lvl>
    <w:lvl w:ilvl="4" w:tplc="04267976">
      <w:start w:val="1"/>
      <w:numFmt w:val="bullet"/>
      <w:lvlText w:val="o"/>
      <w:lvlJc w:val="left"/>
      <w:pPr>
        <w:ind w:left="3600" w:hanging="360"/>
      </w:pPr>
      <w:rPr>
        <w:rFonts w:ascii="Courier New" w:hAnsi="Courier New" w:cs="Courier New" w:hint="default"/>
      </w:rPr>
    </w:lvl>
    <w:lvl w:ilvl="5" w:tplc="FF68D4F0">
      <w:start w:val="1"/>
      <w:numFmt w:val="bullet"/>
      <w:lvlText w:val=""/>
      <w:lvlJc w:val="left"/>
      <w:pPr>
        <w:ind w:left="4320" w:hanging="360"/>
      </w:pPr>
      <w:rPr>
        <w:rFonts w:ascii="Wingdings" w:hAnsi="Wingdings" w:hint="default"/>
      </w:rPr>
    </w:lvl>
    <w:lvl w:ilvl="6" w:tplc="82C8DA1E">
      <w:start w:val="1"/>
      <w:numFmt w:val="bullet"/>
      <w:lvlText w:val=""/>
      <w:lvlJc w:val="left"/>
      <w:pPr>
        <w:ind w:left="5040" w:hanging="360"/>
      </w:pPr>
      <w:rPr>
        <w:rFonts w:ascii="Symbol" w:hAnsi="Symbol" w:hint="default"/>
      </w:rPr>
    </w:lvl>
    <w:lvl w:ilvl="7" w:tplc="69D8E7C6">
      <w:start w:val="1"/>
      <w:numFmt w:val="bullet"/>
      <w:lvlText w:val="o"/>
      <w:lvlJc w:val="left"/>
      <w:pPr>
        <w:ind w:left="5760" w:hanging="360"/>
      </w:pPr>
      <w:rPr>
        <w:rFonts w:ascii="Courier New" w:hAnsi="Courier New" w:cs="Courier New" w:hint="default"/>
      </w:rPr>
    </w:lvl>
    <w:lvl w:ilvl="8" w:tplc="5B46F29A">
      <w:start w:val="1"/>
      <w:numFmt w:val="bullet"/>
      <w:lvlText w:val=""/>
      <w:lvlJc w:val="left"/>
      <w:pPr>
        <w:ind w:left="6480" w:hanging="360"/>
      </w:pPr>
      <w:rPr>
        <w:rFonts w:ascii="Wingdings" w:hAnsi="Wingdings" w:hint="default"/>
      </w:rPr>
    </w:lvl>
  </w:abstractNum>
  <w:abstractNum w:abstractNumId="8" w15:restartNumberingAfterBreak="0">
    <w:nsid w:val="4DCA0AB4"/>
    <w:multiLevelType w:val="multilevel"/>
    <w:tmpl w:val="8174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F3395D"/>
    <w:multiLevelType w:val="hybridMultilevel"/>
    <w:tmpl w:val="A44CA8FE"/>
    <w:lvl w:ilvl="0" w:tplc="C58C040A">
      <w:start w:val="1"/>
      <w:numFmt w:val="bullet"/>
      <w:lvlText w:val=""/>
      <w:lvlJc w:val="left"/>
      <w:pPr>
        <w:ind w:left="720" w:hanging="360"/>
      </w:pPr>
      <w:rPr>
        <w:rFonts w:ascii="Symbol" w:hAnsi="Symbol" w:hint="default"/>
      </w:rPr>
    </w:lvl>
    <w:lvl w:ilvl="1" w:tplc="40627CC4" w:tentative="1">
      <w:start w:val="1"/>
      <w:numFmt w:val="bullet"/>
      <w:lvlText w:val="o"/>
      <w:lvlJc w:val="left"/>
      <w:pPr>
        <w:ind w:left="1440" w:hanging="360"/>
      </w:pPr>
      <w:rPr>
        <w:rFonts w:ascii="Courier New" w:hAnsi="Courier New" w:cs="Courier New" w:hint="default"/>
      </w:rPr>
    </w:lvl>
    <w:lvl w:ilvl="2" w:tplc="F7227ED6" w:tentative="1">
      <w:start w:val="1"/>
      <w:numFmt w:val="bullet"/>
      <w:lvlText w:val=""/>
      <w:lvlJc w:val="left"/>
      <w:pPr>
        <w:ind w:left="2160" w:hanging="360"/>
      </w:pPr>
      <w:rPr>
        <w:rFonts w:ascii="Wingdings" w:hAnsi="Wingdings" w:hint="default"/>
      </w:rPr>
    </w:lvl>
    <w:lvl w:ilvl="3" w:tplc="429A6840" w:tentative="1">
      <w:start w:val="1"/>
      <w:numFmt w:val="bullet"/>
      <w:lvlText w:val=""/>
      <w:lvlJc w:val="left"/>
      <w:pPr>
        <w:ind w:left="2880" w:hanging="360"/>
      </w:pPr>
      <w:rPr>
        <w:rFonts w:ascii="Symbol" w:hAnsi="Symbol" w:hint="default"/>
      </w:rPr>
    </w:lvl>
    <w:lvl w:ilvl="4" w:tplc="EDBA7A6C" w:tentative="1">
      <w:start w:val="1"/>
      <w:numFmt w:val="bullet"/>
      <w:lvlText w:val="o"/>
      <w:lvlJc w:val="left"/>
      <w:pPr>
        <w:ind w:left="3600" w:hanging="360"/>
      </w:pPr>
      <w:rPr>
        <w:rFonts w:ascii="Courier New" w:hAnsi="Courier New" w:cs="Courier New" w:hint="default"/>
      </w:rPr>
    </w:lvl>
    <w:lvl w:ilvl="5" w:tplc="1360B320" w:tentative="1">
      <w:start w:val="1"/>
      <w:numFmt w:val="bullet"/>
      <w:lvlText w:val=""/>
      <w:lvlJc w:val="left"/>
      <w:pPr>
        <w:ind w:left="4320" w:hanging="360"/>
      </w:pPr>
      <w:rPr>
        <w:rFonts w:ascii="Wingdings" w:hAnsi="Wingdings" w:hint="default"/>
      </w:rPr>
    </w:lvl>
    <w:lvl w:ilvl="6" w:tplc="5650B64A" w:tentative="1">
      <w:start w:val="1"/>
      <w:numFmt w:val="bullet"/>
      <w:lvlText w:val=""/>
      <w:lvlJc w:val="left"/>
      <w:pPr>
        <w:ind w:left="5040" w:hanging="360"/>
      </w:pPr>
      <w:rPr>
        <w:rFonts w:ascii="Symbol" w:hAnsi="Symbol" w:hint="default"/>
      </w:rPr>
    </w:lvl>
    <w:lvl w:ilvl="7" w:tplc="DA161E1C" w:tentative="1">
      <w:start w:val="1"/>
      <w:numFmt w:val="bullet"/>
      <w:lvlText w:val="o"/>
      <w:lvlJc w:val="left"/>
      <w:pPr>
        <w:ind w:left="5760" w:hanging="360"/>
      </w:pPr>
      <w:rPr>
        <w:rFonts w:ascii="Courier New" w:hAnsi="Courier New" w:cs="Courier New" w:hint="default"/>
      </w:rPr>
    </w:lvl>
    <w:lvl w:ilvl="8" w:tplc="8F5E8D50" w:tentative="1">
      <w:start w:val="1"/>
      <w:numFmt w:val="bullet"/>
      <w:lvlText w:val=""/>
      <w:lvlJc w:val="left"/>
      <w:pPr>
        <w:ind w:left="6480" w:hanging="360"/>
      </w:pPr>
      <w:rPr>
        <w:rFonts w:ascii="Wingdings" w:hAnsi="Wingdings" w:hint="default"/>
      </w:rPr>
    </w:lvl>
  </w:abstractNum>
  <w:abstractNum w:abstractNumId="10" w15:restartNumberingAfterBreak="0">
    <w:nsid w:val="50FF1429"/>
    <w:multiLevelType w:val="multilevel"/>
    <w:tmpl w:val="1DAE1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D87B57"/>
    <w:multiLevelType w:val="hybridMultilevel"/>
    <w:tmpl w:val="2D4E52A8"/>
    <w:lvl w:ilvl="0" w:tplc="D6446F98">
      <w:numFmt w:val="bullet"/>
      <w:lvlText w:val="•"/>
      <w:lvlJc w:val="left"/>
      <w:pPr>
        <w:ind w:left="555" w:hanging="555"/>
      </w:pPr>
      <w:rPr>
        <w:rFonts w:ascii="Trebuchet MS" w:eastAsia="Times New Roman" w:hAnsi="Trebuchet MS" w:cs="Times New Roman" w:hint="default"/>
        <w:b w:val="0"/>
      </w:rPr>
    </w:lvl>
    <w:lvl w:ilvl="1" w:tplc="9258E6EE" w:tentative="1">
      <w:start w:val="1"/>
      <w:numFmt w:val="bullet"/>
      <w:lvlText w:val="o"/>
      <w:lvlJc w:val="left"/>
      <w:pPr>
        <w:ind w:left="1582" w:hanging="360"/>
      </w:pPr>
      <w:rPr>
        <w:rFonts w:ascii="Courier New" w:hAnsi="Courier New" w:cs="Courier New" w:hint="default"/>
      </w:rPr>
    </w:lvl>
    <w:lvl w:ilvl="2" w:tplc="BF4EC662" w:tentative="1">
      <w:start w:val="1"/>
      <w:numFmt w:val="bullet"/>
      <w:lvlText w:val=""/>
      <w:lvlJc w:val="left"/>
      <w:pPr>
        <w:ind w:left="2302" w:hanging="360"/>
      </w:pPr>
      <w:rPr>
        <w:rFonts w:ascii="Wingdings" w:hAnsi="Wingdings" w:hint="default"/>
      </w:rPr>
    </w:lvl>
    <w:lvl w:ilvl="3" w:tplc="180AB91A" w:tentative="1">
      <w:start w:val="1"/>
      <w:numFmt w:val="bullet"/>
      <w:lvlText w:val=""/>
      <w:lvlJc w:val="left"/>
      <w:pPr>
        <w:ind w:left="3022" w:hanging="360"/>
      </w:pPr>
      <w:rPr>
        <w:rFonts w:ascii="Symbol" w:hAnsi="Symbol" w:hint="default"/>
      </w:rPr>
    </w:lvl>
    <w:lvl w:ilvl="4" w:tplc="9E22E96E" w:tentative="1">
      <w:start w:val="1"/>
      <w:numFmt w:val="bullet"/>
      <w:lvlText w:val="o"/>
      <w:lvlJc w:val="left"/>
      <w:pPr>
        <w:ind w:left="3742" w:hanging="360"/>
      </w:pPr>
      <w:rPr>
        <w:rFonts w:ascii="Courier New" w:hAnsi="Courier New" w:cs="Courier New" w:hint="default"/>
      </w:rPr>
    </w:lvl>
    <w:lvl w:ilvl="5" w:tplc="D8720E8C" w:tentative="1">
      <w:start w:val="1"/>
      <w:numFmt w:val="bullet"/>
      <w:lvlText w:val=""/>
      <w:lvlJc w:val="left"/>
      <w:pPr>
        <w:ind w:left="4462" w:hanging="360"/>
      </w:pPr>
      <w:rPr>
        <w:rFonts w:ascii="Wingdings" w:hAnsi="Wingdings" w:hint="default"/>
      </w:rPr>
    </w:lvl>
    <w:lvl w:ilvl="6" w:tplc="74569448" w:tentative="1">
      <w:start w:val="1"/>
      <w:numFmt w:val="bullet"/>
      <w:lvlText w:val=""/>
      <w:lvlJc w:val="left"/>
      <w:pPr>
        <w:ind w:left="5182" w:hanging="360"/>
      </w:pPr>
      <w:rPr>
        <w:rFonts w:ascii="Symbol" w:hAnsi="Symbol" w:hint="default"/>
      </w:rPr>
    </w:lvl>
    <w:lvl w:ilvl="7" w:tplc="3D2E9B66" w:tentative="1">
      <w:start w:val="1"/>
      <w:numFmt w:val="bullet"/>
      <w:lvlText w:val="o"/>
      <w:lvlJc w:val="left"/>
      <w:pPr>
        <w:ind w:left="5902" w:hanging="360"/>
      </w:pPr>
      <w:rPr>
        <w:rFonts w:ascii="Courier New" w:hAnsi="Courier New" w:cs="Courier New" w:hint="default"/>
      </w:rPr>
    </w:lvl>
    <w:lvl w:ilvl="8" w:tplc="160AEC4A" w:tentative="1">
      <w:start w:val="1"/>
      <w:numFmt w:val="bullet"/>
      <w:lvlText w:val=""/>
      <w:lvlJc w:val="left"/>
      <w:pPr>
        <w:ind w:left="6622" w:hanging="360"/>
      </w:pPr>
      <w:rPr>
        <w:rFonts w:ascii="Wingdings" w:hAnsi="Wingdings" w:hint="default"/>
      </w:rPr>
    </w:lvl>
  </w:abstractNum>
  <w:abstractNum w:abstractNumId="12" w15:restartNumberingAfterBreak="0">
    <w:nsid w:val="576D40B8"/>
    <w:multiLevelType w:val="multilevel"/>
    <w:tmpl w:val="3B4C6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A052A93"/>
    <w:multiLevelType w:val="multilevel"/>
    <w:tmpl w:val="EA5C51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61B0645C"/>
    <w:multiLevelType w:val="hybridMultilevel"/>
    <w:tmpl w:val="5DDC2FF8"/>
    <w:lvl w:ilvl="0" w:tplc="5E6498E8">
      <w:numFmt w:val="bullet"/>
      <w:lvlText w:val="•"/>
      <w:lvlJc w:val="left"/>
      <w:pPr>
        <w:ind w:left="413" w:hanging="555"/>
      </w:pPr>
      <w:rPr>
        <w:rFonts w:ascii="Trebuchet MS" w:eastAsia="Times New Roman" w:hAnsi="Trebuchet MS" w:cs="Times New Roman" w:hint="default"/>
        <w:b w:val="0"/>
      </w:rPr>
    </w:lvl>
    <w:lvl w:ilvl="1" w:tplc="90069B9C" w:tentative="1">
      <w:start w:val="1"/>
      <w:numFmt w:val="bullet"/>
      <w:lvlText w:val="o"/>
      <w:lvlJc w:val="left"/>
      <w:pPr>
        <w:ind w:left="938" w:hanging="360"/>
      </w:pPr>
      <w:rPr>
        <w:rFonts w:ascii="Courier New" w:hAnsi="Courier New" w:cs="Courier New" w:hint="default"/>
      </w:rPr>
    </w:lvl>
    <w:lvl w:ilvl="2" w:tplc="3D7AF8C0" w:tentative="1">
      <w:start w:val="1"/>
      <w:numFmt w:val="bullet"/>
      <w:lvlText w:val=""/>
      <w:lvlJc w:val="left"/>
      <w:pPr>
        <w:ind w:left="1658" w:hanging="360"/>
      </w:pPr>
      <w:rPr>
        <w:rFonts w:ascii="Wingdings" w:hAnsi="Wingdings" w:hint="default"/>
      </w:rPr>
    </w:lvl>
    <w:lvl w:ilvl="3" w:tplc="A4722C24" w:tentative="1">
      <w:start w:val="1"/>
      <w:numFmt w:val="bullet"/>
      <w:lvlText w:val=""/>
      <w:lvlJc w:val="left"/>
      <w:pPr>
        <w:ind w:left="2378" w:hanging="360"/>
      </w:pPr>
      <w:rPr>
        <w:rFonts w:ascii="Symbol" w:hAnsi="Symbol" w:hint="default"/>
      </w:rPr>
    </w:lvl>
    <w:lvl w:ilvl="4" w:tplc="E72C1914" w:tentative="1">
      <w:start w:val="1"/>
      <w:numFmt w:val="bullet"/>
      <w:lvlText w:val="o"/>
      <w:lvlJc w:val="left"/>
      <w:pPr>
        <w:ind w:left="3098" w:hanging="360"/>
      </w:pPr>
      <w:rPr>
        <w:rFonts w:ascii="Courier New" w:hAnsi="Courier New" w:cs="Courier New" w:hint="default"/>
      </w:rPr>
    </w:lvl>
    <w:lvl w:ilvl="5" w:tplc="7958A7EE" w:tentative="1">
      <w:start w:val="1"/>
      <w:numFmt w:val="bullet"/>
      <w:lvlText w:val=""/>
      <w:lvlJc w:val="left"/>
      <w:pPr>
        <w:ind w:left="3818" w:hanging="360"/>
      </w:pPr>
      <w:rPr>
        <w:rFonts w:ascii="Wingdings" w:hAnsi="Wingdings" w:hint="default"/>
      </w:rPr>
    </w:lvl>
    <w:lvl w:ilvl="6" w:tplc="C31A3752" w:tentative="1">
      <w:start w:val="1"/>
      <w:numFmt w:val="bullet"/>
      <w:lvlText w:val=""/>
      <w:lvlJc w:val="left"/>
      <w:pPr>
        <w:ind w:left="4538" w:hanging="360"/>
      </w:pPr>
      <w:rPr>
        <w:rFonts w:ascii="Symbol" w:hAnsi="Symbol" w:hint="default"/>
      </w:rPr>
    </w:lvl>
    <w:lvl w:ilvl="7" w:tplc="C4EAF898" w:tentative="1">
      <w:start w:val="1"/>
      <w:numFmt w:val="bullet"/>
      <w:lvlText w:val="o"/>
      <w:lvlJc w:val="left"/>
      <w:pPr>
        <w:ind w:left="5258" w:hanging="360"/>
      </w:pPr>
      <w:rPr>
        <w:rFonts w:ascii="Courier New" w:hAnsi="Courier New" w:cs="Courier New" w:hint="default"/>
      </w:rPr>
    </w:lvl>
    <w:lvl w:ilvl="8" w:tplc="9A5E8F6C" w:tentative="1">
      <w:start w:val="1"/>
      <w:numFmt w:val="bullet"/>
      <w:lvlText w:val=""/>
      <w:lvlJc w:val="left"/>
      <w:pPr>
        <w:ind w:left="5978" w:hanging="360"/>
      </w:pPr>
      <w:rPr>
        <w:rFonts w:ascii="Wingdings" w:hAnsi="Wingdings" w:hint="default"/>
      </w:rPr>
    </w:lvl>
  </w:abstractNum>
  <w:abstractNum w:abstractNumId="15" w15:restartNumberingAfterBreak="0">
    <w:nsid w:val="6DB4617D"/>
    <w:multiLevelType w:val="multilevel"/>
    <w:tmpl w:val="628E4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28B13ED"/>
    <w:multiLevelType w:val="hybridMultilevel"/>
    <w:tmpl w:val="5E96FDDE"/>
    <w:lvl w:ilvl="0" w:tplc="D5A0FA36">
      <w:start w:val="1"/>
      <w:numFmt w:val="bullet"/>
      <w:lvlText w:val=""/>
      <w:lvlJc w:val="left"/>
      <w:pPr>
        <w:ind w:left="720" w:hanging="360"/>
      </w:pPr>
      <w:rPr>
        <w:rFonts w:ascii="Symbol" w:hAnsi="Symbol" w:hint="default"/>
      </w:rPr>
    </w:lvl>
    <w:lvl w:ilvl="1" w:tplc="8EAC0138" w:tentative="1">
      <w:start w:val="1"/>
      <w:numFmt w:val="bullet"/>
      <w:lvlText w:val="o"/>
      <w:lvlJc w:val="left"/>
      <w:pPr>
        <w:ind w:left="1440" w:hanging="360"/>
      </w:pPr>
      <w:rPr>
        <w:rFonts w:ascii="Courier New" w:hAnsi="Courier New" w:cs="Courier New" w:hint="default"/>
      </w:rPr>
    </w:lvl>
    <w:lvl w:ilvl="2" w:tplc="0D9C798C" w:tentative="1">
      <w:start w:val="1"/>
      <w:numFmt w:val="bullet"/>
      <w:lvlText w:val=""/>
      <w:lvlJc w:val="left"/>
      <w:pPr>
        <w:ind w:left="2160" w:hanging="360"/>
      </w:pPr>
      <w:rPr>
        <w:rFonts w:ascii="Wingdings" w:hAnsi="Wingdings" w:hint="default"/>
      </w:rPr>
    </w:lvl>
    <w:lvl w:ilvl="3" w:tplc="6AF4A578" w:tentative="1">
      <w:start w:val="1"/>
      <w:numFmt w:val="bullet"/>
      <w:lvlText w:val=""/>
      <w:lvlJc w:val="left"/>
      <w:pPr>
        <w:ind w:left="2880" w:hanging="360"/>
      </w:pPr>
      <w:rPr>
        <w:rFonts w:ascii="Symbol" w:hAnsi="Symbol" w:hint="default"/>
      </w:rPr>
    </w:lvl>
    <w:lvl w:ilvl="4" w:tplc="7EB8E1BC" w:tentative="1">
      <w:start w:val="1"/>
      <w:numFmt w:val="bullet"/>
      <w:lvlText w:val="o"/>
      <w:lvlJc w:val="left"/>
      <w:pPr>
        <w:ind w:left="3600" w:hanging="360"/>
      </w:pPr>
      <w:rPr>
        <w:rFonts w:ascii="Courier New" w:hAnsi="Courier New" w:cs="Courier New" w:hint="default"/>
      </w:rPr>
    </w:lvl>
    <w:lvl w:ilvl="5" w:tplc="A5C4ED50" w:tentative="1">
      <w:start w:val="1"/>
      <w:numFmt w:val="bullet"/>
      <w:lvlText w:val=""/>
      <w:lvlJc w:val="left"/>
      <w:pPr>
        <w:ind w:left="4320" w:hanging="360"/>
      </w:pPr>
      <w:rPr>
        <w:rFonts w:ascii="Wingdings" w:hAnsi="Wingdings" w:hint="default"/>
      </w:rPr>
    </w:lvl>
    <w:lvl w:ilvl="6" w:tplc="A4920182" w:tentative="1">
      <w:start w:val="1"/>
      <w:numFmt w:val="bullet"/>
      <w:lvlText w:val=""/>
      <w:lvlJc w:val="left"/>
      <w:pPr>
        <w:ind w:left="5040" w:hanging="360"/>
      </w:pPr>
      <w:rPr>
        <w:rFonts w:ascii="Symbol" w:hAnsi="Symbol" w:hint="default"/>
      </w:rPr>
    </w:lvl>
    <w:lvl w:ilvl="7" w:tplc="42A414D4" w:tentative="1">
      <w:start w:val="1"/>
      <w:numFmt w:val="bullet"/>
      <w:lvlText w:val="o"/>
      <w:lvlJc w:val="left"/>
      <w:pPr>
        <w:ind w:left="5760" w:hanging="360"/>
      </w:pPr>
      <w:rPr>
        <w:rFonts w:ascii="Courier New" w:hAnsi="Courier New" w:cs="Courier New" w:hint="default"/>
      </w:rPr>
    </w:lvl>
    <w:lvl w:ilvl="8" w:tplc="70CE0830"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16"/>
  </w:num>
  <w:num w:numId="5">
    <w:abstractNumId w:val="6"/>
  </w:num>
  <w:num w:numId="6">
    <w:abstractNumId w:val="9"/>
  </w:num>
  <w:num w:numId="7">
    <w:abstractNumId w:val="0"/>
  </w:num>
  <w:num w:numId="8">
    <w:abstractNumId w:val="15"/>
  </w:num>
  <w:num w:numId="9">
    <w:abstractNumId w:val="12"/>
  </w:num>
  <w:num w:numId="10">
    <w:abstractNumId w:val="10"/>
  </w:num>
  <w:num w:numId="11">
    <w:abstractNumId w:val="13"/>
  </w:num>
  <w:num w:numId="12">
    <w:abstractNumId w:val="4"/>
  </w:num>
  <w:num w:numId="13">
    <w:abstractNumId w:val="2"/>
  </w:num>
  <w:num w:numId="14">
    <w:abstractNumId w:val="1"/>
  </w:num>
  <w:num w:numId="15">
    <w:abstractNumId w:val="5"/>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9FA"/>
    <w:rsid w:val="00002C19"/>
    <w:rsid w:val="000045E3"/>
    <w:rsid w:val="0000713A"/>
    <w:rsid w:val="00007E00"/>
    <w:rsid w:val="00011AF2"/>
    <w:rsid w:val="00023634"/>
    <w:rsid w:val="0002523D"/>
    <w:rsid w:val="00042F96"/>
    <w:rsid w:val="00060712"/>
    <w:rsid w:val="000651E9"/>
    <w:rsid w:val="00073AA7"/>
    <w:rsid w:val="000829A2"/>
    <w:rsid w:val="000A74FA"/>
    <w:rsid w:val="000B149D"/>
    <w:rsid w:val="000B1AC5"/>
    <w:rsid w:val="000B7247"/>
    <w:rsid w:val="000C41A9"/>
    <w:rsid w:val="000E1ED5"/>
    <w:rsid w:val="000E3E6C"/>
    <w:rsid w:val="0010559C"/>
    <w:rsid w:val="00107844"/>
    <w:rsid w:val="00120FBD"/>
    <w:rsid w:val="0012424D"/>
    <w:rsid w:val="0013159A"/>
    <w:rsid w:val="00135455"/>
    <w:rsid w:val="00143310"/>
    <w:rsid w:val="00144E9C"/>
    <w:rsid w:val="00153CF7"/>
    <w:rsid w:val="00161094"/>
    <w:rsid w:val="00163555"/>
    <w:rsid w:val="00163DF9"/>
    <w:rsid w:val="001666D6"/>
    <w:rsid w:val="00166B5D"/>
    <w:rsid w:val="001675EF"/>
    <w:rsid w:val="0017028A"/>
    <w:rsid w:val="00182190"/>
    <w:rsid w:val="00190D5A"/>
    <w:rsid w:val="001979B5"/>
    <w:rsid w:val="001A5F7C"/>
    <w:rsid w:val="001A6E5B"/>
    <w:rsid w:val="001A7451"/>
    <w:rsid w:val="001C1FAD"/>
    <w:rsid w:val="001C5C6A"/>
    <w:rsid w:val="001E188E"/>
    <w:rsid w:val="001E3D33"/>
    <w:rsid w:val="001E4F92"/>
    <w:rsid w:val="001E79FA"/>
    <w:rsid w:val="001F4A73"/>
    <w:rsid w:val="00205580"/>
    <w:rsid w:val="002157BB"/>
    <w:rsid w:val="00224DD1"/>
    <w:rsid w:val="002262B5"/>
    <w:rsid w:val="0023138D"/>
    <w:rsid w:val="00240013"/>
    <w:rsid w:val="0024118E"/>
    <w:rsid w:val="00241BAC"/>
    <w:rsid w:val="00260382"/>
    <w:rsid w:val="00266CB4"/>
    <w:rsid w:val="00267DD1"/>
    <w:rsid w:val="00274498"/>
    <w:rsid w:val="002801AA"/>
    <w:rsid w:val="00295B34"/>
    <w:rsid w:val="002A5D69"/>
    <w:rsid w:val="002B1DBF"/>
    <w:rsid w:val="002C0D5D"/>
    <w:rsid w:val="002C692D"/>
    <w:rsid w:val="002C6ABE"/>
    <w:rsid w:val="002D21A4"/>
    <w:rsid w:val="002E388C"/>
    <w:rsid w:val="002F160F"/>
    <w:rsid w:val="002F1BF3"/>
    <w:rsid w:val="002F4537"/>
    <w:rsid w:val="002F4D43"/>
    <w:rsid w:val="003056C6"/>
    <w:rsid w:val="0030726A"/>
    <w:rsid w:val="003076E3"/>
    <w:rsid w:val="00311B14"/>
    <w:rsid w:val="00324306"/>
    <w:rsid w:val="003278D6"/>
    <w:rsid w:val="003303F0"/>
    <w:rsid w:val="00336041"/>
    <w:rsid w:val="0034059B"/>
    <w:rsid w:val="0035019C"/>
    <w:rsid w:val="00360248"/>
    <w:rsid w:val="0036651F"/>
    <w:rsid w:val="00366A46"/>
    <w:rsid w:val="00377A0D"/>
    <w:rsid w:val="003810A4"/>
    <w:rsid w:val="0038677D"/>
    <w:rsid w:val="003916D5"/>
    <w:rsid w:val="003A5745"/>
    <w:rsid w:val="003A6E57"/>
    <w:rsid w:val="003C3993"/>
    <w:rsid w:val="003C6650"/>
    <w:rsid w:val="003D3FF4"/>
    <w:rsid w:val="003D7161"/>
    <w:rsid w:val="003E3F9D"/>
    <w:rsid w:val="003E69E5"/>
    <w:rsid w:val="003F1ADF"/>
    <w:rsid w:val="0040748E"/>
    <w:rsid w:val="00412206"/>
    <w:rsid w:val="004128CC"/>
    <w:rsid w:val="0041396E"/>
    <w:rsid w:val="00415613"/>
    <w:rsid w:val="0042358A"/>
    <w:rsid w:val="00427E08"/>
    <w:rsid w:val="00431D60"/>
    <w:rsid w:val="004349BA"/>
    <w:rsid w:val="0043575C"/>
    <w:rsid w:val="004365C7"/>
    <w:rsid w:val="004425B7"/>
    <w:rsid w:val="00444A85"/>
    <w:rsid w:val="00457023"/>
    <w:rsid w:val="00462CFA"/>
    <w:rsid w:val="00486DB1"/>
    <w:rsid w:val="00490EA3"/>
    <w:rsid w:val="00493E10"/>
    <w:rsid w:val="004972E8"/>
    <w:rsid w:val="004C0F9E"/>
    <w:rsid w:val="004C1243"/>
    <w:rsid w:val="004C5C26"/>
    <w:rsid w:val="004F73F7"/>
    <w:rsid w:val="004F7E99"/>
    <w:rsid w:val="005003F9"/>
    <w:rsid w:val="0050417B"/>
    <w:rsid w:val="005133CE"/>
    <w:rsid w:val="00521BA3"/>
    <w:rsid w:val="00523E0D"/>
    <w:rsid w:val="00525588"/>
    <w:rsid w:val="0052710E"/>
    <w:rsid w:val="005442FC"/>
    <w:rsid w:val="0055631D"/>
    <w:rsid w:val="00574AD7"/>
    <w:rsid w:val="0059016B"/>
    <w:rsid w:val="00593935"/>
    <w:rsid w:val="00593B70"/>
    <w:rsid w:val="005973FD"/>
    <w:rsid w:val="00597C68"/>
    <w:rsid w:val="005A382B"/>
    <w:rsid w:val="005A4047"/>
    <w:rsid w:val="005A405E"/>
    <w:rsid w:val="005B40BF"/>
    <w:rsid w:val="005C0D39"/>
    <w:rsid w:val="005C6232"/>
    <w:rsid w:val="005D6F7A"/>
    <w:rsid w:val="005E5B88"/>
    <w:rsid w:val="005E78EE"/>
    <w:rsid w:val="005F139F"/>
    <w:rsid w:val="005F1EBD"/>
    <w:rsid w:val="006063D0"/>
    <w:rsid w:val="00613C45"/>
    <w:rsid w:val="00627F9D"/>
    <w:rsid w:val="00633B0E"/>
    <w:rsid w:val="00633D4E"/>
    <w:rsid w:val="0063526F"/>
    <w:rsid w:val="00637E86"/>
    <w:rsid w:val="006422DE"/>
    <w:rsid w:val="006439FA"/>
    <w:rsid w:val="00651ABA"/>
    <w:rsid w:val="0067485D"/>
    <w:rsid w:val="00676DDF"/>
    <w:rsid w:val="00681140"/>
    <w:rsid w:val="0068135D"/>
    <w:rsid w:val="006A2065"/>
    <w:rsid w:val="006A35E1"/>
    <w:rsid w:val="006A3D88"/>
    <w:rsid w:val="006A4A7A"/>
    <w:rsid w:val="006B0848"/>
    <w:rsid w:val="006B2243"/>
    <w:rsid w:val="006B733D"/>
    <w:rsid w:val="006B7F81"/>
    <w:rsid w:val="006C34AE"/>
    <w:rsid w:val="006C67AF"/>
    <w:rsid w:val="006D3DC5"/>
    <w:rsid w:val="006F143B"/>
    <w:rsid w:val="006F3161"/>
    <w:rsid w:val="006F5B9E"/>
    <w:rsid w:val="007039EC"/>
    <w:rsid w:val="0071572D"/>
    <w:rsid w:val="007157BA"/>
    <w:rsid w:val="007169F9"/>
    <w:rsid w:val="007174A6"/>
    <w:rsid w:val="007224B3"/>
    <w:rsid w:val="00731303"/>
    <w:rsid w:val="007402E0"/>
    <w:rsid w:val="0074489D"/>
    <w:rsid w:val="00746549"/>
    <w:rsid w:val="007514AD"/>
    <w:rsid w:val="0075524D"/>
    <w:rsid w:val="007560B0"/>
    <w:rsid w:val="007627D7"/>
    <w:rsid w:val="00776C4F"/>
    <w:rsid w:val="007838E4"/>
    <w:rsid w:val="007846DC"/>
    <w:rsid w:val="007A1576"/>
    <w:rsid w:val="007A19D8"/>
    <w:rsid w:val="007B21E2"/>
    <w:rsid w:val="007C6718"/>
    <w:rsid w:val="007C7886"/>
    <w:rsid w:val="007D1DB5"/>
    <w:rsid w:val="007D5141"/>
    <w:rsid w:val="007E049C"/>
    <w:rsid w:val="007E0632"/>
    <w:rsid w:val="007E36E4"/>
    <w:rsid w:val="007F0ACE"/>
    <w:rsid w:val="007F7C7E"/>
    <w:rsid w:val="00800C0A"/>
    <w:rsid w:val="00800F0E"/>
    <w:rsid w:val="00804024"/>
    <w:rsid w:val="00807658"/>
    <w:rsid w:val="0081753E"/>
    <w:rsid w:val="008269E2"/>
    <w:rsid w:val="00837D47"/>
    <w:rsid w:val="00847605"/>
    <w:rsid w:val="0085010E"/>
    <w:rsid w:val="0085454F"/>
    <w:rsid w:val="008606B1"/>
    <w:rsid w:val="0087354F"/>
    <w:rsid w:val="00894498"/>
    <w:rsid w:val="00896985"/>
    <w:rsid w:val="008B7703"/>
    <w:rsid w:val="008C53D0"/>
    <w:rsid w:val="008D527A"/>
    <w:rsid w:val="008D56DA"/>
    <w:rsid w:val="008D5771"/>
    <w:rsid w:val="008F472E"/>
    <w:rsid w:val="008F62DB"/>
    <w:rsid w:val="00902556"/>
    <w:rsid w:val="0090338C"/>
    <w:rsid w:val="0091048E"/>
    <w:rsid w:val="00915C01"/>
    <w:rsid w:val="00916EF9"/>
    <w:rsid w:val="00924ABC"/>
    <w:rsid w:val="00934DBA"/>
    <w:rsid w:val="00940E8F"/>
    <w:rsid w:val="00951DDA"/>
    <w:rsid w:val="0095309C"/>
    <w:rsid w:val="009652F2"/>
    <w:rsid w:val="009719ED"/>
    <w:rsid w:val="00972DB4"/>
    <w:rsid w:val="009753F8"/>
    <w:rsid w:val="00986C37"/>
    <w:rsid w:val="009877D4"/>
    <w:rsid w:val="00997528"/>
    <w:rsid w:val="0099796A"/>
    <w:rsid w:val="009C1346"/>
    <w:rsid w:val="009C20F5"/>
    <w:rsid w:val="009D05C8"/>
    <w:rsid w:val="009D3DE8"/>
    <w:rsid w:val="009E1D71"/>
    <w:rsid w:val="009E3C0B"/>
    <w:rsid w:val="009F437D"/>
    <w:rsid w:val="00A13244"/>
    <w:rsid w:val="00A239AA"/>
    <w:rsid w:val="00A439E8"/>
    <w:rsid w:val="00A45753"/>
    <w:rsid w:val="00A53423"/>
    <w:rsid w:val="00A56BC1"/>
    <w:rsid w:val="00A62659"/>
    <w:rsid w:val="00A642EC"/>
    <w:rsid w:val="00A65F20"/>
    <w:rsid w:val="00A74B59"/>
    <w:rsid w:val="00A76293"/>
    <w:rsid w:val="00A77DA2"/>
    <w:rsid w:val="00A85D9D"/>
    <w:rsid w:val="00A92C4C"/>
    <w:rsid w:val="00A9484C"/>
    <w:rsid w:val="00AA602D"/>
    <w:rsid w:val="00AB572D"/>
    <w:rsid w:val="00AC5A10"/>
    <w:rsid w:val="00AE2923"/>
    <w:rsid w:val="00AE7F9D"/>
    <w:rsid w:val="00AF1794"/>
    <w:rsid w:val="00AF5BA2"/>
    <w:rsid w:val="00B028F7"/>
    <w:rsid w:val="00B22863"/>
    <w:rsid w:val="00B41502"/>
    <w:rsid w:val="00B4489B"/>
    <w:rsid w:val="00B51024"/>
    <w:rsid w:val="00B512B5"/>
    <w:rsid w:val="00B60CD8"/>
    <w:rsid w:val="00B60F9C"/>
    <w:rsid w:val="00B6769E"/>
    <w:rsid w:val="00B73F22"/>
    <w:rsid w:val="00B769E0"/>
    <w:rsid w:val="00B76F9A"/>
    <w:rsid w:val="00B810B2"/>
    <w:rsid w:val="00B84005"/>
    <w:rsid w:val="00BA26F7"/>
    <w:rsid w:val="00BA79F0"/>
    <w:rsid w:val="00BB5068"/>
    <w:rsid w:val="00BB7AE8"/>
    <w:rsid w:val="00BD0481"/>
    <w:rsid w:val="00BD4447"/>
    <w:rsid w:val="00BE2623"/>
    <w:rsid w:val="00BE3923"/>
    <w:rsid w:val="00BE4BF0"/>
    <w:rsid w:val="00BE5EE5"/>
    <w:rsid w:val="00BE68EE"/>
    <w:rsid w:val="00BE7F63"/>
    <w:rsid w:val="00BF45FB"/>
    <w:rsid w:val="00BF7300"/>
    <w:rsid w:val="00C10D62"/>
    <w:rsid w:val="00C123B1"/>
    <w:rsid w:val="00C21071"/>
    <w:rsid w:val="00C2398C"/>
    <w:rsid w:val="00C25569"/>
    <w:rsid w:val="00C27366"/>
    <w:rsid w:val="00C40939"/>
    <w:rsid w:val="00C43AF8"/>
    <w:rsid w:val="00C52A62"/>
    <w:rsid w:val="00C63AA8"/>
    <w:rsid w:val="00C77280"/>
    <w:rsid w:val="00C7783C"/>
    <w:rsid w:val="00C81210"/>
    <w:rsid w:val="00C81B13"/>
    <w:rsid w:val="00C915A7"/>
    <w:rsid w:val="00CA4144"/>
    <w:rsid w:val="00CA6B58"/>
    <w:rsid w:val="00CB1AE6"/>
    <w:rsid w:val="00CB3ED4"/>
    <w:rsid w:val="00CB3F86"/>
    <w:rsid w:val="00CD34F0"/>
    <w:rsid w:val="00CE0954"/>
    <w:rsid w:val="00CE3B92"/>
    <w:rsid w:val="00CF11F7"/>
    <w:rsid w:val="00D11ED7"/>
    <w:rsid w:val="00D1323F"/>
    <w:rsid w:val="00D202BA"/>
    <w:rsid w:val="00D251AC"/>
    <w:rsid w:val="00D3064E"/>
    <w:rsid w:val="00D41224"/>
    <w:rsid w:val="00D43766"/>
    <w:rsid w:val="00D47CCF"/>
    <w:rsid w:val="00D63339"/>
    <w:rsid w:val="00D6457B"/>
    <w:rsid w:val="00D66DEC"/>
    <w:rsid w:val="00D71A41"/>
    <w:rsid w:val="00D768A4"/>
    <w:rsid w:val="00D8202F"/>
    <w:rsid w:val="00D92F52"/>
    <w:rsid w:val="00D946DB"/>
    <w:rsid w:val="00D956C1"/>
    <w:rsid w:val="00DA753F"/>
    <w:rsid w:val="00DC182C"/>
    <w:rsid w:val="00DC5754"/>
    <w:rsid w:val="00DD34A3"/>
    <w:rsid w:val="00DD5C0D"/>
    <w:rsid w:val="00DD6056"/>
    <w:rsid w:val="00DE7C6A"/>
    <w:rsid w:val="00DF2857"/>
    <w:rsid w:val="00DF55B0"/>
    <w:rsid w:val="00DF782B"/>
    <w:rsid w:val="00E03AEF"/>
    <w:rsid w:val="00E102DE"/>
    <w:rsid w:val="00E24825"/>
    <w:rsid w:val="00E268A3"/>
    <w:rsid w:val="00E42093"/>
    <w:rsid w:val="00E522AD"/>
    <w:rsid w:val="00E57093"/>
    <w:rsid w:val="00E64103"/>
    <w:rsid w:val="00E74B86"/>
    <w:rsid w:val="00E76CD1"/>
    <w:rsid w:val="00E80B5D"/>
    <w:rsid w:val="00E81616"/>
    <w:rsid w:val="00E819A3"/>
    <w:rsid w:val="00E91F73"/>
    <w:rsid w:val="00EA3B44"/>
    <w:rsid w:val="00EB7CC1"/>
    <w:rsid w:val="00ED3B3E"/>
    <w:rsid w:val="00EE4AD8"/>
    <w:rsid w:val="00EE58D2"/>
    <w:rsid w:val="00EF1E20"/>
    <w:rsid w:val="00F139AC"/>
    <w:rsid w:val="00F21EAC"/>
    <w:rsid w:val="00F24C6E"/>
    <w:rsid w:val="00F3243D"/>
    <w:rsid w:val="00F429C7"/>
    <w:rsid w:val="00F42EB1"/>
    <w:rsid w:val="00F46D0D"/>
    <w:rsid w:val="00F4756F"/>
    <w:rsid w:val="00F52D1E"/>
    <w:rsid w:val="00F92708"/>
    <w:rsid w:val="00F92B59"/>
    <w:rsid w:val="00F948BC"/>
    <w:rsid w:val="00F960CF"/>
    <w:rsid w:val="00FA10A3"/>
    <w:rsid w:val="00FA1226"/>
    <w:rsid w:val="00FD09D8"/>
    <w:rsid w:val="00FE3F54"/>
    <w:rsid w:val="00FE68CC"/>
    <w:rsid w:val="00FF2318"/>
    <w:rsid w:val="00FF634E"/>
    <w:rsid w:val="00FF75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F9596"/>
  <w15:docId w15:val="{BB3045C5-1C0E-4F0C-ACB8-F03890B2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39FA"/>
    <w:pPr>
      <w:spacing w:after="0" w:line="240" w:lineRule="auto"/>
    </w:pPr>
    <w:rPr>
      <w:rFonts w:ascii="Trebuchet MS" w:eastAsia="Times New Roman" w:hAnsi="Trebuchet MS" w:cs="Times New Roman"/>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rsid w:val="006439FA"/>
    <w:pPr>
      <w:tabs>
        <w:tab w:val="center" w:pos="4536"/>
        <w:tab w:val="right" w:pos="9072"/>
      </w:tabs>
    </w:pPr>
    <w:rPr>
      <w:rFonts w:ascii="Arial" w:eastAsia="Calibri" w:hAnsi="Arial"/>
      <w:sz w:val="20"/>
      <w:szCs w:val="20"/>
      <w:lang w:val="x-none" w:eastAsia="x-none"/>
    </w:rPr>
  </w:style>
  <w:style w:type="character" w:customStyle="1" w:styleId="NagwekZnak">
    <w:name w:val="Nagłówek Znak"/>
    <w:basedOn w:val="Domylnaczcionkaakapitu"/>
    <w:uiPriority w:val="99"/>
    <w:semiHidden/>
    <w:rsid w:val="006439FA"/>
    <w:rPr>
      <w:rFonts w:ascii="Trebuchet MS" w:eastAsia="Times New Roman" w:hAnsi="Trebuchet MS" w:cs="Times New Roman"/>
      <w:sz w:val="18"/>
    </w:rPr>
  </w:style>
  <w:style w:type="character" w:customStyle="1" w:styleId="NagwekZnak1">
    <w:name w:val="Nagłówek Znak1"/>
    <w:link w:val="Nagwek"/>
    <w:rsid w:val="006439FA"/>
    <w:rPr>
      <w:rFonts w:ascii="Arial" w:eastAsia="Calibri" w:hAnsi="Arial" w:cs="Times New Roman"/>
      <w:sz w:val="20"/>
      <w:szCs w:val="20"/>
      <w:lang w:val="x-none" w:eastAsia="x-none"/>
    </w:rPr>
  </w:style>
  <w:style w:type="paragraph" w:styleId="Stopka">
    <w:name w:val="footer"/>
    <w:basedOn w:val="Normalny"/>
    <w:link w:val="StopkaZnak"/>
    <w:rsid w:val="006439FA"/>
    <w:pPr>
      <w:tabs>
        <w:tab w:val="center" w:pos="4536"/>
        <w:tab w:val="right" w:pos="9072"/>
      </w:tabs>
    </w:pPr>
    <w:rPr>
      <w:rFonts w:ascii="Arial" w:eastAsia="Calibri" w:hAnsi="Arial"/>
      <w:sz w:val="20"/>
      <w:szCs w:val="20"/>
      <w:lang w:val="x-none" w:eastAsia="x-none"/>
    </w:rPr>
  </w:style>
  <w:style w:type="character" w:customStyle="1" w:styleId="StopkaZnak">
    <w:name w:val="Stopka Znak"/>
    <w:basedOn w:val="Domylnaczcionkaakapitu"/>
    <w:link w:val="Stopka"/>
    <w:rsid w:val="006439FA"/>
    <w:rPr>
      <w:rFonts w:ascii="Arial" w:eastAsia="Calibri" w:hAnsi="Arial" w:cs="Times New Roman"/>
      <w:sz w:val="20"/>
      <w:szCs w:val="20"/>
      <w:lang w:val="x-none" w:eastAsia="x-none"/>
    </w:rPr>
  </w:style>
  <w:style w:type="paragraph" w:customStyle="1" w:styleId="TEKSTKOMUNIKATU">
    <w:name w:val="TEKST KOMUNIKATU"/>
    <w:basedOn w:val="Tekstpodstawowy"/>
    <w:link w:val="TEKSTKOMUNIKATUZnak"/>
    <w:rsid w:val="006439FA"/>
    <w:pPr>
      <w:spacing w:after="240" w:line="360" w:lineRule="auto"/>
      <w:jc w:val="both"/>
    </w:pPr>
    <w:rPr>
      <w:rFonts w:ascii="Georgia" w:eastAsia="Calibri" w:hAnsi="Georgia" w:cs="Georgia"/>
      <w:kern w:val="16"/>
      <w:sz w:val="24"/>
      <w:szCs w:val="24"/>
      <w:lang w:val="en-US" w:eastAsia="pl-PL"/>
    </w:rPr>
  </w:style>
  <w:style w:type="character" w:customStyle="1" w:styleId="TEKSTKOMUNIKATUZnak">
    <w:name w:val="TEKST KOMUNIKATU Znak"/>
    <w:link w:val="TEKSTKOMUNIKATU"/>
    <w:rsid w:val="006439FA"/>
    <w:rPr>
      <w:rFonts w:ascii="Georgia" w:eastAsia="Calibri" w:hAnsi="Georgia" w:cs="Georgia"/>
      <w:kern w:val="16"/>
      <w:sz w:val="24"/>
      <w:szCs w:val="24"/>
      <w:lang w:val="en-US" w:eastAsia="pl-PL"/>
    </w:rPr>
  </w:style>
  <w:style w:type="character" w:styleId="Hipercze">
    <w:name w:val="Hyperlink"/>
    <w:rsid w:val="006439FA"/>
    <w:rPr>
      <w:color w:val="0000FF"/>
      <w:u w:val="single"/>
    </w:rPr>
  </w:style>
  <w:style w:type="character" w:styleId="Pogrubienie">
    <w:name w:val="Strong"/>
    <w:uiPriority w:val="22"/>
    <w:qFormat/>
    <w:rsid w:val="006439FA"/>
    <w:rPr>
      <w:b/>
      <w:bCs/>
    </w:rPr>
  </w:style>
  <w:style w:type="character" w:customStyle="1" w:styleId="u-linkcomplex-target">
    <w:name w:val="u-linkcomplex-target"/>
    <w:basedOn w:val="Domylnaczcionkaakapitu"/>
    <w:rsid w:val="006439FA"/>
  </w:style>
  <w:style w:type="paragraph" w:styleId="Tekstpodstawowy">
    <w:name w:val="Body Text"/>
    <w:basedOn w:val="Normalny"/>
    <w:link w:val="TekstpodstawowyZnak"/>
    <w:uiPriority w:val="99"/>
    <w:semiHidden/>
    <w:unhideWhenUsed/>
    <w:rsid w:val="006439FA"/>
    <w:pPr>
      <w:spacing w:after="120"/>
    </w:pPr>
  </w:style>
  <w:style w:type="character" w:customStyle="1" w:styleId="TekstpodstawowyZnak">
    <w:name w:val="Tekst podstawowy Znak"/>
    <w:basedOn w:val="Domylnaczcionkaakapitu"/>
    <w:link w:val="Tekstpodstawowy"/>
    <w:uiPriority w:val="99"/>
    <w:semiHidden/>
    <w:rsid w:val="006439FA"/>
    <w:rPr>
      <w:rFonts w:ascii="Trebuchet MS" w:eastAsia="Times New Roman" w:hAnsi="Trebuchet MS" w:cs="Times New Roman"/>
      <w:sz w:val="18"/>
    </w:rPr>
  </w:style>
  <w:style w:type="paragraph" w:styleId="Tekstdymka">
    <w:name w:val="Balloon Text"/>
    <w:basedOn w:val="Normalny"/>
    <w:link w:val="TekstdymkaZnak"/>
    <w:uiPriority w:val="99"/>
    <w:semiHidden/>
    <w:unhideWhenUsed/>
    <w:rsid w:val="00C7783C"/>
    <w:rPr>
      <w:rFonts w:ascii="Segoe UI" w:hAnsi="Segoe UI" w:cs="Segoe UI"/>
      <w:szCs w:val="18"/>
    </w:rPr>
  </w:style>
  <w:style w:type="character" w:customStyle="1" w:styleId="TekstdymkaZnak">
    <w:name w:val="Tekst dymka Znak"/>
    <w:basedOn w:val="Domylnaczcionkaakapitu"/>
    <w:link w:val="Tekstdymka"/>
    <w:uiPriority w:val="99"/>
    <w:semiHidden/>
    <w:rsid w:val="00C7783C"/>
    <w:rPr>
      <w:rFonts w:ascii="Segoe UI" w:eastAsia="Times New Roman" w:hAnsi="Segoe UI" w:cs="Segoe UI"/>
      <w:sz w:val="18"/>
      <w:szCs w:val="18"/>
    </w:rPr>
  </w:style>
  <w:style w:type="character" w:styleId="Odwoaniedokomentarza">
    <w:name w:val="annotation reference"/>
    <w:basedOn w:val="Domylnaczcionkaakapitu"/>
    <w:uiPriority w:val="99"/>
    <w:semiHidden/>
    <w:unhideWhenUsed/>
    <w:rsid w:val="00D71A41"/>
    <w:rPr>
      <w:sz w:val="16"/>
      <w:szCs w:val="16"/>
    </w:rPr>
  </w:style>
  <w:style w:type="paragraph" w:styleId="Tekstkomentarza">
    <w:name w:val="annotation text"/>
    <w:basedOn w:val="Normalny"/>
    <w:link w:val="TekstkomentarzaZnak"/>
    <w:uiPriority w:val="99"/>
    <w:semiHidden/>
    <w:unhideWhenUsed/>
    <w:rsid w:val="00D71A41"/>
    <w:rPr>
      <w:sz w:val="20"/>
      <w:szCs w:val="20"/>
    </w:rPr>
  </w:style>
  <w:style w:type="character" w:customStyle="1" w:styleId="TekstkomentarzaZnak">
    <w:name w:val="Tekst komentarza Znak"/>
    <w:basedOn w:val="Domylnaczcionkaakapitu"/>
    <w:link w:val="Tekstkomentarza"/>
    <w:uiPriority w:val="99"/>
    <w:semiHidden/>
    <w:rsid w:val="00D71A41"/>
    <w:rPr>
      <w:rFonts w:ascii="Trebuchet MS" w:eastAsia="Times New Roman" w:hAnsi="Trebuchet MS" w:cs="Times New Roman"/>
      <w:sz w:val="20"/>
      <w:szCs w:val="20"/>
    </w:rPr>
  </w:style>
  <w:style w:type="paragraph" w:styleId="Tematkomentarza">
    <w:name w:val="annotation subject"/>
    <w:basedOn w:val="Tekstkomentarza"/>
    <w:next w:val="Tekstkomentarza"/>
    <w:link w:val="TematkomentarzaZnak"/>
    <w:uiPriority w:val="99"/>
    <w:semiHidden/>
    <w:unhideWhenUsed/>
    <w:rsid w:val="00D71A41"/>
    <w:rPr>
      <w:b/>
      <w:bCs/>
    </w:rPr>
  </w:style>
  <w:style w:type="character" w:customStyle="1" w:styleId="TematkomentarzaZnak">
    <w:name w:val="Temat komentarza Znak"/>
    <w:basedOn w:val="TekstkomentarzaZnak"/>
    <w:link w:val="Tematkomentarza"/>
    <w:uiPriority w:val="99"/>
    <w:semiHidden/>
    <w:rsid w:val="00D71A41"/>
    <w:rPr>
      <w:rFonts w:ascii="Trebuchet MS" w:eastAsia="Times New Roman" w:hAnsi="Trebuchet MS" w:cs="Times New Roman"/>
      <w:b/>
      <w:bCs/>
      <w:sz w:val="20"/>
      <w:szCs w:val="20"/>
    </w:rPr>
  </w:style>
  <w:style w:type="paragraph" w:styleId="Akapitzlist">
    <w:name w:val="List Paragraph"/>
    <w:basedOn w:val="Normalny"/>
    <w:uiPriority w:val="34"/>
    <w:qFormat/>
    <w:rsid w:val="00D47CCF"/>
    <w:pPr>
      <w:ind w:left="720"/>
      <w:contextualSpacing/>
    </w:pPr>
  </w:style>
  <w:style w:type="paragraph" w:styleId="NormalnyWeb">
    <w:name w:val="Normal (Web)"/>
    <w:basedOn w:val="Normalny"/>
    <w:uiPriority w:val="99"/>
    <w:semiHidden/>
    <w:unhideWhenUsed/>
    <w:rsid w:val="00574AD7"/>
    <w:pPr>
      <w:spacing w:before="100" w:beforeAutospacing="1" w:after="100" w:afterAutospacing="1"/>
    </w:pPr>
    <w:rPr>
      <w:rFonts w:ascii="Times New Roman" w:hAnsi="Times New Roman"/>
      <w:sz w:val="24"/>
      <w:szCs w:val="24"/>
      <w:lang w:eastAsia="pl-PL"/>
    </w:rPr>
  </w:style>
  <w:style w:type="character" w:styleId="UyteHipercze">
    <w:name w:val="FollowedHyperlink"/>
    <w:basedOn w:val="Domylnaczcionkaakapitu"/>
    <w:uiPriority w:val="99"/>
    <w:semiHidden/>
    <w:unhideWhenUsed/>
    <w:rsid w:val="001E3D33"/>
    <w:rPr>
      <w:color w:val="954F72" w:themeColor="followedHyperlink"/>
      <w:u w:val="single"/>
    </w:rPr>
  </w:style>
  <w:style w:type="paragraph" w:customStyle="1" w:styleId="mcntmcntmcntmcntmcntmsonormal">
    <w:name w:val="mcntmcntmcntmcntmcntmsonormal"/>
    <w:basedOn w:val="Normalny"/>
    <w:rsid w:val="00D63339"/>
    <w:pPr>
      <w:spacing w:before="100" w:beforeAutospacing="1" w:after="100" w:afterAutospacing="1"/>
    </w:pPr>
    <w:rPr>
      <w:rFonts w:ascii="Times New Roman" w:hAnsi="Times New Roman"/>
      <w:sz w:val="24"/>
      <w:szCs w:val="24"/>
      <w:lang w:val="en-GB" w:eastAsia="en-GB"/>
    </w:rPr>
  </w:style>
  <w:style w:type="character" w:customStyle="1" w:styleId="UnresolvedMention">
    <w:name w:val="Unresolved Mention"/>
    <w:basedOn w:val="Domylnaczcionkaakapitu"/>
    <w:uiPriority w:val="99"/>
    <w:semiHidden/>
    <w:unhideWhenUsed/>
    <w:rsid w:val="00CE3B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twitter.com/UOKiKgovPL" TargetMode="External"/><Relationship Id="rId1" Type="http://schemas.openxmlformats.org/officeDocument/2006/relationships/hyperlink" Target="mailto:biuroprasowe@uokik.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738</Words>
  <Characters>4429</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Piskorek</dc:creator>
  <cp:lastModifiedBy>Agnieszka Orlińska</cp:lastModifiedBy>
  <cp:revision>5</cp:revision>
  <cp:lastPrinted>2021-08-11T07:28:00Z</cp:lastPrinted>
  <dcterms:created xsi:type="dcterms:W3CDTF">2021-08-17T07:20:00Z</dcterms:created>
  <dcterms:modified xsi:type="dcterms:W3CDTF">2021-08-18T12:11:00Z</dcterms:modified>
</cp:coreProperties>
</file>