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07417" w14:textId="41D8AE42" w:rsidR="00EE4862" w:rsidRDefault="00B82B10" w:rsidP="00EE486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KALKULATOR ZMIANY OPROCENTOWANIA </w:t>
      </w:r>
      <w:r w:rsidR="002A3A43">
        <w:rPr>
          <w:sz w:val="32"/>
          <w:szCs w:val="32"/>
        </w:rPr>
        <w:t>KREDYTU HIPOTECZNEGO</w:t>
      </w:r>
      <w:r w:rsidR="002D5E77">
        <w:rPr>
          <w:sz w:val="32"/>
          <w:szCs w:val="32"/>
        </w:rPr>
        <w:t xml:space="preserve"> – NOWE FUNKCJE</w:t>
      </w:r>
    </w:p>
    <w:p w14:paraId="0FEF69E7" w14:textId="610C5C99" w:rsidR="002A3A43" w:rsidRDefault="0098317C" w:rsidP="00AC460F">
      <w:pPr>
        <w:numPr>
          <w:ilvl w:val="0"/>
          <w:numId w:val="14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f</w:t>
      </w:r>
      <w:r w:rsidR="002A3A43">
        <w:rPr>
          <w:b/>
          <w:sz w:val="22"/>
        </w:rPr>
        <w:t xml:space="preserve">inanse.uokik.gov.pl – na tej stronie znajdziesz kalkulator zmiany oprocentowania kredytu hipotecznego. </w:t>
      </w:r>
    </w:p>
    <w:p w14:paraId="177A2F66" w14:textId="76C5E1D3" w:rsidR="00B82B10" w:rsidRDefault="002A3A43" w:rsidP="00AC460F">
      <w:pPr>
        <w:numPr>
          <w:ilvl w:val="0"/>
          <w:numId w:val="14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Sprawdzisz tam nie tylko orientacyjną wysokość raty </w:t>
      </w:r>
      <w:r w:rsidR="001D77B2">
        <w:rPr>
          <w:b/>
          <w:sz w:val="22"/>
        </w:rPr>
        <w:t>w przypadku wzrostu</w:t>
      </w:r>
      <w:r>
        <w:rPr>
          <w:b/>
          <w:sz w:val="22"/>
        </w:rPr>
        <w:t xml:space="preserve"> stóp procentowych, ale również ile zaoszczędzisz dzięki nadpłacie. </w:t>
      </w:r>
    </w:p>
    <w:p w14:paraId="2409D682" w14:textId="1F4380D1" w:rsidR="002A3A43" w:rsidRDefault="000D6E7F" w:rsidP="00634B9A">
      <w:pPr>
        <w:numPr>
          <w:ilvl w:val="0"/>
          <w:numId w:val="14"/>
        </w:numPr>
        <w:spacing w:after="240" w:line="360" w:lineRule="auto"/>
        <w:jc w:val="both"/>
        <w:rPr>
          <w:b/>
          <w:sz w:val="22"/>
        </w:rPr>
      </w:pPr>
      <w:r w:rsidRPr="00DB69BF">
        <w:rPr>
          <w:b/>
          <w:sz w:val="22"/>
        </w:rPr>
        <w:t>Dysponujesz środkami finansowymi i rozważasz nadpłatę</w:t>
      </w:r>
      <w:r>
        <w:rPr>
          <w:b/>
          <w:sz w:val="22"/>
        </w:rPr>
        <w:t xml:space="preserve">? </w:t>
      </w:r>
      <w:r w:rsidR="002A3A43">
        <w:rPr>
          <w:b/>
          <w:sz w:val="22"/>
        </w:rPr>
        <w:t xml:space="preserve">Wpisz parametry swojego kredytu, kwotę, którą chciałbyś nadpłacić i </w:t>
      </w:r>
      <w:r w:rsidR="009134BE">
        <w:rPr>
          <w:b/>
          <w:sz w:val="22"/>
        </w:rPr>
        <w:t>zobacz</w:t>
      </w:r>
      <w:r w:rsidR="002A3A43">
        <w:rPr>
          <w:b/>
          <w:sz w:val="22"/>
        </w:rPr>
        <w:t>, jaki przyniesie to skutek, gdy zmniejszysz raty lub skrócisz okres kredytowania.</w:t>
      </w:r>
    </w:p>
    <w:p w14:paraId="3641EFC9" w14:textId="527B5629" w:rsidR="00634B9A" w:rsidRPr="00634B9A" w:rsidRDefault="0010559C" w:rsidP="00634B9A">
      <w:pPr>
        <w:spacing w:after="240" w:line="360" w:lineRule="auto"/>
        <w:jc w:val="both"/>
        <w:rPr>
          <w:sz w:val="22"/>
        </w:rPr>
      </w:pPr>
      <w:r w:rsidRPr="00DA41C4">
        <w:rPr>
          <w:b/>
          <w:sz w:val="22"/>
        </w:rPr>
        <w:t>[Wa</w:t>
      </w:r>
      <w:r w:rsidR="00A65F20" w:rsidRPr="00DA41C4">
        <w:rPr>
          <w:b/>
          <w:sz w:val="22"/>
        </w:rPr>
        <w:t>rszawa,</w:t>
      </w:r>
      <w:r w:rsidR="006422DE" w:rsidRPr="00DA41C4">
        <w:rPr>
          <w:b/>
          <w:sz w:val="22"/>
        </w:rPr>
        <w:t xml:space="preserve"> </w:t>
      </w:r>
      <w:r w:rsidR="00935F39">
        <w:rPr>
          <w:b/>
          <w:sz w:val="22"/>
        </w:rPr>
        <w:t>5</w:t>
      </w:r>
      <w:r w:rsidR="006815D5">
        <w:rPr>
          <w:b/>
          <w:sz w:val="22"/>
        </w:rPr>
        <w:t xml:space="preserve"> stycznia</w:t>
      </w:r>
      <w:r w:rsidR="007224B3" w:rsidRPr="00DA41C4">
        <w:rPr>
          <w:b/>
          <w:sz w:val="22"/>
        </w:rPr>
        <w:t xml:space="preserve"> </w:t>
      </w:r>
      <w:r w:rsidR="00986C37" w:rsidRPr="00DA41C4">
        <w:rPr>
          <w:b/>
          <w:sz w:val="22"/>
        </w:rPr>
        <w:t>20</w:t>
      </w:r>
      <w:r w:rsidR="00902D8B" w:rsidRPr="00DA41C4">
        <w:rPr>
          <w:b/>
          <w:sz w:val="22"/>
        </w:rPr>
        <w:t>2</w:t>
      </w:r>
      <w:r w:rsidR="006815D5">
        <w:rPr>
          <w:b/>
          <w:sz w:val="22"/>
        </w:rPr>
        <w:t>2</w:t>
      </w:r>
      <w:r w:rsidRPr="00DA41C4">
        <w:rPr>
          <w:b/>
          <w:sz w:val="22"/>
        </w:rPr>
        <w:t xml:space="preserve"> r.]</w:t>
      </w:r>
      <w:r w:rsidR="001A6E5B" w:rsidRPr="00DA41C4">
        <w:rPr>
          <w:sz w:val="22"/>
        </w:rPr>
        <w:t xml:space="preserve"> </w:t>
      </w:r>
      <w:r w:rsidR="002A3A43">
        <w:rPr>
          <w:sz w:val="22"/>
        </w:rPr>
        <w:t xml:space="preserve">Zamierzasz wziąć kredyt hipoteczny? </w:t>
      </w:r>
      <w:r w:rsidR="002A3A43" w:rsidRPr="00DB69BF">
        <w:rPr>
          <w:sz w:val="22"/>
        </w:rPr>
        <w:t xml:space="preserve">A może już go </w:t>
      </w:r>
      <w:r w:rsidR="001D77B2" w:rsidRPr="00DB69BF">
        <w:rPr>
          <w:sz w:val="22"/>
        </w:rPr>
        <w:t>spłacasz</w:t>
      </w:r>
      <w:r w:rsidR="006350AD" w:rsidRPr="00DB69BF">
        <w:rPr>
          <w:sz w:val="22"/>
        </w:rPr>
        <w:t>, ale dysponujesz środkami finansowymi i rozważasz nadpłatę?</w:t>
      </w:r>
      <w:r w:rsidR="002A3A43">
        <w:rPr>
          <w:sz w:val="22"/>
        </w:rPr>
        <w:t xml:space="preserve"> Wejdź na </w:t>
      </w:r>
      <w:hyperlink r:id="rId8" w:history="1">
        <w:r w:rsidR="002A3A43" w:rsidRPr="009134BE">
          <w:rPr>
            <w:rStyle w:val="Hipercze"/>
            <w:sz w:val="22"/>
          </w:rPr>
          <w:t>finanse.uokik.gov.pl</w:t>
        </w:r>
      </w:hyperlink>
      <w:r w:rsidR="002A3A43">
        <w:rPr>
          <w:sz w:val="22"/>
        </w:rPr>
        <w:t xml:space="preserve"> i sprawdź</w:t>
      </w:r>
      <w:r w:rsidR="002D5E77">
        <w:rPr>
          <w:sz w:val="22"/>
        </w:rPr>
        <w:t>,</w:t>
      </w:r>
      <w:r w:rsidR="002A3A43">
        <w:rPr>
          <w:sz w:val="22"/>
        </w:rPr>
        <w:t xml:space="preserve"> jak może kształtować się rata twojego kredytu przy różnych </w:t>
      </w:r>
      <w:r w:rsidR="00634B9A">
        <w:rPr>
          <w:sz w:val="22"/>
        </w:rPr>
        <w:t>stawkach</w:t>
      </w:r>
      <w:r w:rsidR="002A3A43">
        <w:rPr>
          <w:sz w:val="22"/>
        </w:rPr>
        <w:t xml:space="preserve"> oprocentowania. </w:t>
      </w:r>
      <w:r w:rsidR="00CC7C99">
        <w:rPr>
          <w:sz w:val="22"/>
        </w:rPr>
        <w:t>Poznaj</w:t>
      </w:r>
      <w:r w:rsidR="000652E0">
        <w:rPr>
          <w:sz w:val="22"/>
        </w:rPr>
        <w:t xml:space="preserve"> nowe funkcje kalkulatora: </w:t>
      </w:r>
    </w:p>
    <w:p w14:paraId="448B0303" w14:textId="312478BD" w:rsidR="00A60FBF" w:rsidRPr="002A3A43" w:rsidRDefault="002A3A43" w:rsidP="002A3A43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rFonts w:eastAsiaTheme="minorEastAsia" w:cstheme="minorBidi"/>
          <w:color w:val="000000" w:themeColor="text1"/>
          <w:sz w:val="22"/>
        </w:rPr>
      </w:pPr>
      <w:r w:rsidRPr="002A3A43">
        <w:rPr>
          <w:sz w:val="22"/>
        </w:rPr>
        <w:t>możesz wpisać kwotę, którą chcesz nadpłacić i sprawdzić</w:t>
      </w:r>
      <w:r w:rsidR="000652E0">
        <w:rPr>
          <w:sz w:val="22"/>
        </w:rPr>
        <w:t>,</w:t>
      </w:r>
      <w:r w:rsidRPr="002A3A43">
        <w:rPr>
          <w:sz w:val="22"/>
        </w:rPr>
        <w:t xml:space="preserve"> </w:t>
      </w:r>
      <w:r w:rsidR="001B37DA">
        <w:rPr>
          <w:sz w:val="22"/>
        </w:rPr>
        <w:t xml:space="preserve">o </w:t>
      </w:r>
      <w:r w:rsidRPr="002A3A43">
        <w:rPr>
          <w:sz w:val="22"/>
        </w:rPr>
        <w:t xml:space="preserve">ile </w:t>
      </w:r>
      <w:r w:rsidR="001B37DA">
        <w:rPr>
          <w:sz w:val="22"/>
        </w:rPr>
        <w:t xml:space="preserve">zmniejszy </w:t>
      </w:r>
      <w:r w:rsidR="009B5C73">
        <w:rPr>
          <w:sz w:val="22"/>
        </w:rPr>
        <w:t>c</w:t>
      </w:r>
      <w:r w:rsidR="001B37DA">
        <w:rPr>
          <w:sz w:val="22"/>
        </w:rPr>
        <w:t xml:space="preserve">i się rata kredytu lub okres jego spłaty i ile </w:t>
      </w:r>
      <w:r w:rsidRPr="002A3A43">
        <w:rPr>
          <w:sz w:val="22"/>
        </w:rPr>
        <w:t xml:space="preserve">dzięki temu zaoszczędzisz. </w:t>
      </w:r>
    </w:p>
    <w:p w14:paraId="0D3579B7" w14:textId="10352326" w:rsidR="002A3A43" w:rsidRDefault="002A3A43" w:rsidP="002A3A43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rFonts w:eastAsiaTheme="minorEastAsia" w:cstheme="minorBidi"/>
          <w:color w:val="000000" w:themeColor="text1"/>
          <w:sz w:val="22"/>
        </w:rPr>
      </w:pPr>
      <w:r>
        <w:rPr>
          <w:rFonts w:eastAsiaTheme="minorEastAsia" w:cstheme="minorBidi"/>
          <w:color w:val="000000" w:themeColor="text1"/>
          <w:sz w:val="22"/>
        </w:rPr>
        <w:t xml:space="preserve">Nie wiesz, czy opłaca się przy nadpłacie </w:t>
      </w:r>
      <w:r w:rsidR="009134BE">
        <w:rPr>
          <w:rFonts w:eastAsiaTheme="minorEastAsia" w:cstheme="minorBidi"/>
          <w:color w:val="000000" w:themeColor="text1"/>
          <w:sz w:val="22"/>
        </w:rPr>
        <w:t xml:space="preserve">bardziej </w:t>
      </w:r>
      <w:r>
        <w:rPr>
          <w:rFonts w:eastAsiaTheme="minorEastAsia" w:cstheme="minorBidi"/>
          <w:color w:val="000000" w:themeColor="text1"/>
          <w:sz w:val="22"/>
        </w:rPr>
        <w:t xml:space="preserve">skracać okres kredytowania czy </w:t>
      </w:r>
      <w:r w:rsidR="000652E0">
        <w:rPr>
          <w:rFonts w:eastAsiaTheme="minorEastAsia" w:cstheme="minorBidi"/>
          <w:color w:val="000000" w:themeColor="text1"/>
          <w:sz w:val="22"/>
        </w:rPr>
        <w:t xml:space="preserve">obniżać </w:t>
      </w:r>
      <w:r>
        <w:rPr>
          <w:rFonts w:eastAsiaTheme="minorEastAsia" w:cstheme="minorBidi"/>
          <w:color w:val="000000" w:themeColor="text1"/>
          <w:sz w:val="22"/>
        </w:rPr>
        <w:t xml:space="preserve">wysokość raty? Możesz to </w:t>
      </w:r>
      <w:r w:rsidR="001B37DA">
        <w:rPr>
          <w:rFonts w:eastAsiaTheme="minorEastAsia" w:cstheme="minorBidi"/>
          <w:color w:val="000000" w:themeColor="text1"/>
          <w:sz w:val="22"/>
        </w:rPr>
        <w:t xml:space="preserve">również </w:t>
      </w:r>
      <w:r>
        <w:rPr>
          <w:rFonts w:eastAsiaTheme="minorEastAsia" w:cstheme="minorBidi"/>
          <w:color w:val="000000" w:themeColor="text1"/>
          <w:sz w:val="22"/>
        </w:rPr>
        <w:t xml:space="preserve">sprawdzić na </w:t>
      </w:r>
      <w:r w:rsidR="0098317C">
        <w:rPr>
          <w:rFonts w:eastAsiaTheme="minorEastAsia" w:cstheme="minorBidi"/>
          <w:color w:val="000000" w:themeColor="text1"/>
          <w:sz w:val="22"/>
        </w:rPr>
        <w:t xml:space="preserve">naszym </w:t>
      </w:r>
      <w:r>
        <w:rPr>
          <w:rFonts w:eastAsiaTheme="minorEastAsia" w:cstheme="minorBidi"/>
          <w:color w:val="000000" w:themeColor="text1"/>
          <w:sz w:val="22"/>
        </w:rPr>
        <w:t>kalkulatorze.</w:t>
      </w:r>
    </w:p>
    <w:p w14:paraId="7B682448" w14:textId="35239113" w:rsidR="002A3A43" w:rsidRDefault="009134BE" w:rsidP="002A3A43">
      <w:pPr>
        <w:pStyle w:val="Akapitzlist"/>
        <w:numPr>
          <w:ilvl w:val="0"/>
          <w:numId w:val="16"/>
        </w:numPr>
        <w:spacing w:after="240" w:line="360" w:lineRule="auto"/>
        <w:jc w:val="both"/>
        <w:rPr>
          <w:rFonts w:eastAsiaTheme="minorEastAsia" w:cstheme="minorBidi"/>
          <w:color w:val="000000" w:themeColor="text1"/>
          <w:sz w:val="22"/>
        </w:rPr>
      </w:pPr>
      <w:r>
        <w:rPr>
          <w:rFonts w:eastAsiaTheme="minorEastAsia" w:cstheme="minorBidi"/>
          <w:color w:val="000000" w:themeColor="text1"/>
          <w:sz w:val="22"/>
        </w:rPr>
        <w:t>Zobaczysz</w:t>
      </w:r>
      <w:r w:rsidR="00194590">
        <w:rPr>
          <w:rFonts w:eastAsiaTheme="minorEastAsia" w:cstheme="minorBidi"/>
          <w:color w:val="000000" w:themeColor="text1"/>
          <w:sz w:val="22"/>
        </w:rPr>
        <w:t>,</w:t>
      </w:r>
      <w:r>
        <w:rPr>
          <w:rFonts w:eastAsiaTheme="minorEastAsia" w:cstheme="minorBidi"/>
          <w:color w:val="000000" w:themeColor="text1"/>
          <w:sz w:val="22"/>
        </w:rPr>
        <w:t xml:space="preserve"> ile rocznie więcej będziesz musiał zapłacić, gdy zwię</w:t>
      </w:r>
      <w:r w:rsidR="007A63B2">
        <w:rPr>
          <w:rFonts w:eastAsiaTheme="minorEastAsia" w:cstheme="minorBidi"/>
          <w:color w:val="000000" w:themeColor="text1"/>
          <w:sz w:val="22"/>
        </w:rPr>
        <w:t>kszy się oprocentowanie kredytu.</w:t>
      </w:r>
    </w:p>
    <w:p w14:paraId="446967AA" w14:textId="552179E8" w:rsidR="00634B9A" w:rsidRPr="00634B9A" w:rsidRDefault="00194590" w:rsidP="00634B9A">
      <w:pPr>
        <w:spacing w:after="240" w:line="360" w:lineRule="auto"/>
        <w:jc w:val="both"/>
        <w:rPr>
          <w:rFonts w:eastAsiaTheme="minorEastAsia" w:cstheme="minorBidi"/>
          <w:color w:val="000000" w:themeColor="text1"/>
          <w:sz w:val="22"/>
        </w:rPr>
      </w:pPr>
      <w:r>
        <w:rPr>
          <w:rFonts w:eastAsiaTheme="minorEastAsia" w:cstheme="minorBidi"/>
          <w:color w:val="000000" w:themeColor="text1"/>
          <w:sz w:val="22"/>
        </w:rPr>
        <w:t xml:space="preserve">Jak to zrobić? </w:t>
      </w:r>
      <w:r w:rsidR="00634B9A" w:rsidRPr="00634B9A">
        <w:rPr>
          <w:rFonts w:eastAsiaTheme="minorEastAsia" w:cstheme="minorBidi"/>
          <w:color w:val="000000" w:themeColor="text1"/>
          <w:sz w:val="22"/>
        </w:rPr>
        <w:t xml:space="preserve">Wpisz parametry swojego kredytu – kwotę, którą masz do spłaty, wysokość rat lub oprocentowanie </w:t>
      </w:r>
      <w:r w:rsidR="00634B9A">
        <w:rPr>
          <w:rFonts w:eastAsiaTheme="minorEastAsia" w:cstheme="minorBidi"/>
          <w:color w:val="000000" w:themeColor="text1"/>
          <w:sz w:val="22"/>
        </w:rPr>
        <w:t>(jest to suma marży i stawki referencyjnej, np. WIBOR; znajdziesz je w aktualnym harmonogramie</w:t>
      </w:r>
      <w:r>
        <w:rPr>
          <w:rFonts w:eastAsiaTheme="minorEastAsia" w:cstheme="minorBidi"/>
          <w:color w:val="000000" w:themeColor="text1"/>
          <w:sz w:val="22"/>
        </w:rPr>
        <w:t xml:space="preserve"> spłaty</w:t>
      </w:r>
      <w:r w:rsidR="00634B9A">
        <w:rPr>
          <w:rFonts w:eastAsiaTheme="minorEastAsia" w:cstheme="minorBidi"/>
          <w:color w:val="000000" w:themeColor="text1"/>
          <w:sz w:val="22"/>
        </w:rPr>
        <w:t xml:space="preserve">) </w:t>
      </w:r>
      <w:r w:rsidR="00634B9A" w:rsidRPr="00634B9A">
        <w:rPr>
          <w:rFonts w:eastAsiaTheme="minorEastAsia" w:cstheme="minorBidi"/>
          <w:color w:val="000000" w:themeColor="text1"/>
          <w:sz w:val="22"/>
        </w:rPr>
        <w:t xml:space="preserve">oraz datę spłaty ostatniej raty. </w:t>
      </w:r>
      <w:r>
        <w:rPr>
          <w:rFonts w:eastAsiaTheme="minorEastAsia" w:cstheme="minorBidi"/>
          <w:color w:val="000000" w:themeColor="text1"/>
          <w:sz w:val="22"/>
        </w:rPr>
        <w:t xml:space="preserve">Zaznacz, czy chcesz nadpłacić kredyt i podaj kwotę. </w:t>
      </w:r>
    </w:p>
    <w:p w14:paraId="749EE45B" w14:textId="32C48829" w:rsidR="000232E4" w:rsidRDefault="000232E4" w:rsidP="000232E4">
      <w:pPr>
        <w:spacing w:after="240" w:line="360" w:lineRule="auto"/>
        <w:jc w:val="both"/>
        <w:rPr>
          <w:i/>
          <w:sz w:val="22"/>
        </w:rPr>
      </w:pPr>
      <w:r w:rsidRPr="000232E4">
        <w:rPr>
          <w:sz w:val="22"/>
        </w:rPr>
        <w:t xml:space="preserve">- </w:t>
      </w:r>
      <w:r w:rsidR="009134BE">
        <w:rPr>
          <w:i/>
          <w:sz w:val="22"/>
        </w:rPr>
        <w:t xml:space="preserve">Zachęcam do korzystania z </w:t>
      </w:r>
      <w:r w:rsidR="0098317C">
        <w:rPr>
          <w:i/>
          <w:sz w:val="22"/>
        </w:rPr>
        <w:t xml:space="preserve">naszego </w:t>
      </w:r>
      <w:r w:rsidR="009134BE">
        <w:rPr>
          <w:i/>
          <w:sz w:val="22"/>
        </w:rPr>
        <w:t xml:space="preserve">kalkulatora </w:t>
      </w:r>
      <w:r w:rsidR="0098317C">
        <w:rPr>
          <w:i/>
          <w:sz w:val="22"/>
        </w:rPr>
        <w:t>finansowego</w:t>
      </w:r>
      <w:r w:rsidR="009134BE">
        <w:rPr>
          <w:i/>
          <w:sz w:val="22"/>
        </w:rPr>
        <w:t xml:space="preserve">. </w:t>
      </w:r>
      <w:r w:rsidR="00AB7A44">
        <w:rPr>
          <w:i/>
          <w:sz w:val="22"/>
        </w:rPr>
        <w:t xml:space="preserve">Kredyt hipoteczny zaciągamy na kilkadziesiąt lat i na duże kwoty, dlatego warto bardzo dokładnie zapoznać się z symulacją wzrostu raty i przygotować się na większe obciążenia. </w:t>
      </w:r>
      <w:r w:rsidR="009134BE">
        <w:rPr>
          <w:i/>
          <w:sz w:val="22"/>
        </w:rPr>
        <w:t xml:space="preserve">Dzięki </w:t>
      </w:r>
      <w:r w:rsidR="00AB7A44">
        <w:rPr>
          <w:i/>
          <w:sz w:val="22"/>
        </w:rPr>
        <w:t>naszemu kalkulatorowi finansowemu</w:t>
      </w:r>
      <w:r w:rsidR="009134BE">
        <w:rPr>
          <w:i/>
          <w:sz w:val="22"/>
        </w:rPr>
        <w:t xml:space="preserve"> każda osoba może sprawdzić nie tylko wysokość rat kredytu hipotecznego przy zmianie oprocentowania, ale i oszczędność z tytuły nadpłaty. </w:t>
      </w:r>
      <w:bookmarkStart w:id="0" w:name="_Hlk91515617"/>
      <w:r w:rsidR="00606255" w:rsidRPr="00606255">
        <w:rPr>
          <w:i/>
          <w:sz w:val="22"/>
        </w:rPr>
        <w:t xml:space="preserve">Jeśli </w:t>
      </w:r>
      <w:r w:rsidR="00AB7A44">
        <w:rPr>
          <w:i/>
          <w:sz w:val="22"/>
        </w:rPr>
        <w:t xml:space="preserve">bowiem </w:t>
      </w:r>
      <w:r w:rsidR="00606255" w:rsidRPr="00606255">
        <w:rPr>
          <w:i/>
          <w:sz w:val="22"/>
        </w:rPr>
        <w:t xml:space="preserve">dysponujemy wolnymi środkami finansowymi, warto rozważyć </w:t>
      </w:r>
      <w:r w:rsidR="00AB7A44">
        <w:rPr>
          <w:i/>
          <w:sz w:val="22"/>
        </w:rPr>
        <w:t xml:space="preserve">nadpłatę kredytu </w:t>
      </w:r>
      <w:r w:rsidR="00606255" w:rsidRPr="00606255">
        <w:rPr>
          <w:i/>
          <w:sz w:val="22"/>
        </w:rPr>
        <w:lastRenderedPageBreak/>
        <w:t>właśnie teraz.</w:t>
      </w:r>
      <w:r w:rsidR="00606255">
        <w:rPr>
          <w:rFonts w:ascii="Arial" w:hAnsi="Arial" w:cs="Arial"/>
          <w:sz w:val="28"/>
          <w:szCs w:val="28"/>
        </w:rPr>
        <w:t xml:space="preserve"> </w:t>
      </w:r>
      <w:bookmarkEnd w:id="0"/>
      <w:r w:rsidR="00634B9A">
        <w:rPr>
          <w:i/>
          <w:sz w:val="22"/>
        </w:rPr>
        <w:t xml:space="preserve">Nasz kalkulator pokaże ile dzięki temu </w:t>
      </w:r>
      <w:r w:rsidR="00AB7A44">
        <w:rPr>
          <w:i/>
          <w:sz w:val="22"/>
        </w:rPr>
        <w:t>możemy</w:t>
      </w:r>
      <w:r w:rsidR="00634B9A">
        <w:rPr>
          <w:i/>
          <w:sz w:val="22"/>
        </w:rPr>
        <w:t xml:space="preserve"> zaoszczędzić na odsetkach</w:t>
      </w:r>
      <w:r w:rsidR="00754064">
        <w:rPr>
          <w:i/>
          <w:sz w:val="22"/>
        </w:rPr>
        <w:t xml:space="preserve"> w całym okresie trwania kredytu</w:t>
      </w:r>
      <w:r w:rsidR="00634B9A">
        <w:rPr>
          <w:i/>
          <w:sz w:val="22"/>
        </w:rPr>
        <w:t xml:space="preserve"> </w:t>
      </w:r>
      <w:r w:rsidRPr="000232E4">
        <w:rPr>
          <w:i/>
          <w:sz w:val="22"/>
        </w:rPr>
        <w:t xml:space="preserve">– </w:t>
      </w:r>
      <w:r w:rsidRPr="000232E4">
        <w:rPr>
          <w:sz w:val="22"/>
        </w:rPr>
        <w:t>mówi Tomasz Chróstny, Prezes UOKiK.</w:t>
      </w:r>
      <w:r w:rsidRPr="000232E4">
        <w:rPr>
          <w:i/>
          <w:sz w:val="22"/>
        </w:rPr>
        <w:t xml:space="preserve"> </w:t>
      </w:r>
    </w:p>
    <w:p w14:paraId="1162C260" w14:textId="361FB162" w:rsidR="007A63B2" w:rsidRDefault="007A63B2" w:rsidP="000232E4">
      <w:pPr>
        <w:spacing w:after="240" w:line="360" w:lineRule="auto"/>
        <w:jc w:val="both"/>
        <w:rPr>
          <w:sz w:val="22"/>
        </w:rPr>
      </w:pPr>
      <w:r w:rsidRPr="00935F39">
        <w:rPr>
          <w:sz w:val="22"/>
        </w:rPr>
        <w:t xml:space="preserve">Kalkulator pokazuje dwa warianty wcześniejszej spłaty: obniżenie </w:t>
      </w:r>
      <w:r w:rsidR="0043601A" w:rsidRPr="00935F39">
        <w:rPr>
          <w:sz w:val="22"/>
        </w:rPr>
        <w:t xml:space="preserve">wysokości </w:t>
      </w:r>
      <w:r w:rsidRPr="00935F39">
        <w:rPr>
          <w:sz w:val="22"/>
        </w:rPr>
        <w:t>rat</w:t>
      </w:r>
      <w:r w:rsidR="0043601A" w:rsidRPr="00935F39">
        <w:rPr>
          <w:sz w:val="22"/>
        </w:rPr>
        <w:t>y lub</w:t>
      </w:r>
      <w:r w:rsidRPr="00935F39">
        <w:rPr>
          <w:sz w:val="22"/>
        </w:rPr>
        <w:t xml:space="preserve"> skrócenie </w:t>
      </w:r>
      <w:r w:rsidR="0043601A" w:rsidRPr="00935F39">
        <w:rPr>
          <w:sz w:val="22"/>
        </w:rPr>
        <w:t>okresu</w:t>
      </w:r>
      <w:r w:rsidRPr="00935F39">
        <w:rPr>
          <w:sz w:val="22"/>
        </w:rPr>
        <w:t xml:space="preserve"> kredytowania przy zachowaniu wysokości raty. Pierwsza opcja jest bardziej korzystna, gdy chcemy zmniejszyć bieżące obciążenia budżetu domowego ratami kredytu, druga natomiast, gdy zależy nam na jak największej redukcji wszystkich kosztów w całym okresie kredytowania.</w:t>
      </w:r>
    </w:p>
    <w:p w14:paraId="3DD1C801" w14:textId="357C88CD" w:rsidR="00C21CF3" w:rsidRDefault="00FC7484" w:rsidP="000232E4">
      <w:pPr>
        <w:spacing w:after="240" w:line="360" w:lineRule="auto"/>
        <w:jc w:val="both"/>
        <w:rPr>
          <w:sz w:val="22"/>
        </w:rPr>
      </w:pPr>
      <w:r>
        <w:rPr>
          <w:sz w:val="22"/>
        </w:rPr>
        <w:t>Przykładowo: do spłaty pozostało ci 300 tys. zł. Kredyt masz do połowy 2045 r.</w:t>
      </w:r>
      <w:r w:rsidR="00194590">
        <w:rPr>
          <w:sz w:val="22"/>
        </w:rPr>
        <w:t>, miesięczna rata to 1,5 tys. zł.</w:t>
      </w:r>
      <w:r>
        <w:rPr>
          <w:sz w:val="22"/>
        </w:rPr>
        <w:t xml:space="preserve"> </w:t>
      </w:r>
      <w:r w:rsidR="00194590">
        <w:rPr>
          <w:sz w:val="22"/>
        </w:rPr>
        <w:t xml:space="preserve">Nadpłacasz 20 tys. zł. </w:t>
      </w:r>
      <w:r w:rsidR="002D5E77">
        <w:rPr>
          <w:sz w:val="22"/>
        </w:rPr>
        <w:t>Zobacz poniżej, ile możesz zaoszczędzić:</w:t>
      </w:r>
    </w:p>
    <w:p w14:paraId="655D8E2D" w14:textId="68967CB1" w:rsidR="00FC7484" w:rsidRPr="000232E4" w:rsidRDefault="00194590" w:rsidP="000232E4">
      <w:pPr>
        <w:spacing w:after="240" w:line="360" w:lineRule="auto"/>
        <w:jc w:val="both"/>
        <w:rPr>
          <w:sz w:val="22"/>
        </w:rPr>
      </w:pPr>
      <w:r>
        <w:rPr>
          <w:noProof/>
          <w:sz w:val="22"/>
          <w:lang w:eastAsia="pl-PL"/>
        </w:rPr>
        <w:drawing>
          <wp:anchor distT="0" distB="0" distL="114300" distR="114300" simplePos="0" relativeHeight="251658240" behindDoc="0" locked="0" layoutInCell="1" allowOverlap="1" wp14:anchorId="60F453A7" wp14:editId="287F2198">
            <wp:simplePos x="0" y="0"/>
            <wp:positionH relativeFrom="column">
              <wp:posOffset>438513</wp:posOffset>
            </wp:positionH>
            <wp:positionV relativeFrom="paragraph">
              <wp:posOffset>265975</wp:posOffset>
            </wp:positionV>
            <wp:extent cx="4550400" cy="4381200"/>
            <wp:effectExtent l="0" t="0" r="3175" b="635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43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5A4D1" w14:textId="31BB362F" w:rsidR="002D5E77" w:rsidRDefault="002D5E77" w:rsidP="00C21CF3">
      <w:pPr>
        <w:spacing w:after="240" w:line="360" w:lineRule="auto"/>
        <w:jc w:val="both"/>
      </w:pPr>
    </w:p>
    <w:p w14:paraId="38871177" w14:textId="77777777" w:rsidR="00DB69BF" w:rsidRPr="00DB69BF" w:rsidRDefault="00DB69BF" w:rsidP="00DB69BF">
      <w:pPr>
        <w:spacing w:after="240" w:line="360" w:lineRule="auto"/>
        <w:jc w:val="both"/>
        <w:rPr>
          <w:sz w:val="22"/>
        </w:rPr>
      </w:pPr>
      <w:r w:rsidRPr="00DB69BF">
        <w:rPr>
          <w:sz w:val="22"/>
        </w:rPr>
        <w:t xml:space="preserve">Na ryzyko wzrostu stóp procentowych, a co za tym idzie oprocentowania kredytów hipotecznych, zwracaliśmy uwagę w kampanii „Policz i nie przelicz się”. Przygotowane spoty </w:t>
      </w:r>
      <w:r w:rsidRPr="00DB69BF">
        <w:rPr>
          <w:sz w:val="22"/>
        </w:rPr>
        <w:lastRenderedPageBreak/>
        <w:t>przeznaczone do emisji w telewizji i radio ostrzegały tak przed ryzykownymi inwestycjami, jak i brakiem możliwości spłaty kredytu w przypadku wzrostu stóp procentowych.</w:t>
      </w:r>
    </w:p>
    <w:p w14:paraId="44BA8CCC" w14:textId="17CA1772" w:rsidR="00FC7484" w:rsidRPr="00FC7484" w:rsidRDefault="00FC7484" w:rsidP="00FC7484">
      <w:pPr>
        <w:spacing w:after="240" w:line="360" w:lineRule="auto"/>
        <w:jc w:val="both"/>
        <w:rPr>
          <w:b/>
          <w:sz w:val="22"/>
        </w:rPr>
      </w:pPr>
      <w:bookmarkStart w:id="1" w:name="_GoBack"/>
      <w:bookmarkEnd w:id="1"/>
      <w:r w:rsidRPr="00FC7484">
        <w:rPr>
          <w:b/>
          <w:sz w:val="22"/>
        </w:rPr>
        <w:t>Zamierzasz wziąć kredyt?</w:t>
      </w:r>
    </w:p>
    <w:p w14:paraId="150A36C7" w14:textId="7E730C81" w:rsidR="005418AA" w:rsidRDefault="005418AA" w:rsidP="00FC7484">
      <w:pPr>
        <w:numPr>
          <w:ilvl w:val="0"/>
          <w:numId w:val="15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Sprawdź na kalkulatorze dostępnym na </w:t>
      </w:r>
      <w:hyperlink r:id="rId10" w:history="1">
        <w:r w:rsidRPr="002D5E77">
          <w:rPr>
            <w:rStyle w:val="Hipercze"/>
            <w:sz w:val="22"/>
          </w:rPr>
          <w:t>finanse.uokik.gov.pl</w:t>
        </w:r>
      </w:hyperlink>
      <w:r>
        <w:rPr>
          <w:sz w:val="22"/>
        </w:rPr>
        <w:t xml:space="preserve"> jak zmiana oprocentowania może wpłynąć na wysokość twoich rat.</w:t>
      </w:r>
    </w:p>
    <w:p w14:paraId="25F26A3B" w14:textId="0B0B3725" w:rsidR="007A63B2" w:rsidRPr="00935F39" w:rsidRDefault="007A63B2" w:rsidP="00FC7484">
      <w:pPr>
        <w:numPr>
          <w:ilvl w:val="0"/>
          <w:numId w:val="15"/>
        </w:numPr>
        <w:spacing w:after="240" w:line="360" w:lineRule="auto"/>
        <w:jc w:val="both"/>
        <w:rPr>
          <w:sz w:val="22"/>
        </w:rPr>
      </w:pPr>
      <w:r w:rsidRPr="00935F39">
        <w:rPr>
          <w:sz w:val="22"/>
        </w:rPr>
        <w:t xml:space="preserve">Możesz z dużą precyzją – podając oprocentowanie nawet do setnych części procenta – oszacować, jak wysokie będą raty kredytu na określoną kwotę i na określony okres kredytowania. </w:t>
      </w:r>
    </w:p>
    <w:p w14:paraId="6DC316B0" w14:textId="77777777" w:rsidR="007A63B2" w:rsidRPr="00FC7484" w:rsidRDefault="007A63B2" w:rsidP="007A63B2">
      <w:pPr>
        <w:numPr>
          <w:ilvl w:val="0"/>
          <w:numId w:val="15"/>
        </w:numPr>
        <w:spacing w:after="240" w:line="360" w:lineRule="auto"/>
        <w:jc w:val="both"/>
        <w:rPr>
          <w:sz w:val="22"/>
        </w:rPr>
      </w:pPr>
      <w:r w:rsidRPr="00FC7484">
        <w:rPr>
          <w:sz w:val="22"/>
        </w:rPr>
        <w:t xml:space="preserve">Zwróć uwagę na symulację wysokości rat kredytu hipotecznego, gdy zmienią się </w:t>
      </w:r>
      <w:hyperlink r:id="rId11" w:history="1">
        <w:r w:rsidRPr="00225FC3">
          <w:rPr>
            <w:rStyle w:val="Hipercze"/>
            <w:sz w:val="22"/>
          </w:rPr>
          <w:t>stopy procentowe</w:t>
        </w:r>
      </w:hyperlink>
      <w:r w:rsidRPr="00FC7484">
        <w:rPr>
          <w:sz w:val="22"/>
        </w:rPr>
        <w:t>. Czy jesteś przygotowany na</w:t>
      </w:r>
      <w:r>
        <w:rPr>
          <w:sz w:val="22"/>
        </w:rPr>
        <w:t xml:space="preserve"> </w:t>
      </w:r>
      <w:r w:rsidRPr="00FC7484">
        <w:rPr>
          <w:sz w:val="22"/>
        </w:rPr>
        <w:t>wyższe raty po kilku latach?</w:t>
      </w:r>
    </w:p>
    <w:p w14:paraId="43B85489" w14:textId="720FF0E6" w:rsidR="00FC7484" w:rsidRPr="00FC7484" w:rsidRDefault="00FC7484" w:rsidP="00FC7484">
      <w:pPr>
        <w:numPr>
          <w:ilvl w:val="0"/>
          <w:numId w:val="15"/>
        </w:numPr>
        <w:spacing w:after="240" w:line="360" w:lineRule="auto"/>
        <w:jc w:val="both"/>
        <w:rPr>
          <w:sz w:val="22"/>
        </w:rPr>
      </w:pPr>
      <w:r w:rsidRPr="00FC7484">
        <w:rPr>
          <w:sz w:val="22"/>
        </w:rPr>
        <w:t xml:space="preserve">Banki mają w ofercie kredyty hipoteczne ze zmiennym, stałym i okresowo stałym oprocentowaniem. Te pierwsze wiążą się z </w:t>
      </w:r>
      <w:r w:rsidR="00A65350">
        <w:rPr>
          <w:sz w:val="22"/>
        </w:rPr>
        <w:t>większym</w:t>
      </w:r>
      <w:r w:rsidRPr="00FC7484">
        <w:rPr>
          <w:sz w:val="22"/>
        </w:rPr>
        <w:t xml:space="preserve"> ryzykiem </w:t>
      </w:r>
      <w:r w:rsidR="00A65350">
        <w:rPr>
          <w:sz w:val="22"/>
        </w:rPr>
        <w:t xml:space="preserve">zmiany wysokości rat. Natomiast </w:t>
      </w:r>
      <w:r w:rsidRPr="00FC7484">
        <w:rPr>
          <w:sz w:val="22"/>
        </w:rPr>
        <w:t>kredyty o stałym oprocentowaniu obowiązującym przez cały czas kredytowania</w:t>
      </w:r>
      <w:r w:rsidR="00A65350">
        <w:rPr>
          <w:sz w:val="22"/>
        </w:rPr>
        <w:t xml:space="preserve"> lub okresowo stałym oprocentowaniu są bezpieczniejsze, ale na dzień zawarcia umowy lub aneksu ich oprocentowanie jest nieco wyższe niż w przypadku kredytów o zmiennym oprocentowaniu</w:t>
      </w:r>
      <w:r w:rsidRPr="00FC7484">
        <w:rPr>
          <w:sz w:val="22"/>
        </w:rPr>
        <w:t xml:space="preserve">. Powinieneś mieć możliwość przejścia z formuły zmiennego oprocentowania na stałe lub czasowo stałe. Tak wynika z </w:t>
      </w:r>
      <w:hyperlink r:id="rId12" w:history="1">
        <w:r w:rsidRPr="00FC7484">
          <w:rPr>
            <w:rStyle w:val="Hipercze"/>
            <w:sz w:val="22"/>
          </w:rPr>
          <w:t>Rekomendacji S</w:t>
        </w:r>
      </w:hyperlink>
      <w:r w:rsidRPr="00FC7484">
        <w:rPr>
          <w:sz w:val="22"/>
        </w:rPr>
        <w:t xml:space="preserve"> KNF. Sprawdź koszty takiej operacji i warunki oferty.</w:t>
      </w:r>
    </w:p>
    <w:p w14:paraId="118FF13A" w14:textId="246A5AA6" w:rsidR="00FC7484" w:rsidRPr="00FC7484" w:rsidRDefault="00FC7484" w:rsidP="00FC7484">
      <w:pPr>
        <w:numPr>
          <w:ilvl w:val="0"/>
          <w:numId w:val="15"/>
        </w:numPr>
        <w:spacing w:after="240" w:line="360" w:lineRule="auto"/>
        <w:jc w:val="both"/>
        <w:rPr>
          <w:sz w:val="22"/>
        </w:rPr>
      </w:pPr>
      <w:r w:rsidRPr="00FC7484">
        <w:rPr>
          <w:sz w:val="22"/>
        </w:rPr>
        <w:t xml:space="preserve">Bierzesz kredyt hipoteczny? Przeczytaj </w:t>
      </w:r>
      <w:r w:rsidRPr="00FC7484">
        <w:rPr>
          <w:b/>
          <w:bCs/>
          <w:sz w:val="22"/>
        </w:rPr>
        <w:t xml:space="preserve">formularz informacyjny. </w:t>
      </w:r>
      <w:r w:rsidRPr="00FC7484">
        <w:rPr>
          <w:bCs/>
          <w:sz w:val="22"/>
        </w:rPr>
        <w:t>O</w:t>
      </w:r>
      <w:r w:rsidRPr="00FC7484">
        <w:rPr>
          <w:sz w:val="22"/>
        </w:rPr>
        <w:t xml:space="preserve">trzymasz go przed zawarciem umowy od każdego kredytodawcy, pośrednika czy agenta. Dzięki temu łatwiej porównasz oferty, ponieważ zawiera informacje o m.in. całkowitej kwocie kredytu, zasadach spłaty, stopie oprocentowania i zasadach jej zmiany. </w:t>
      </w:r>
    </w:p>
    <w:p w14:paraId="7C5A1D68" w14:textId="14C15562" w:rsidR="00FC7484" w:rsidRPr="00FC7484" w:rsidRDefault="00FC7484" w:rsidP="00FC7484">
      <w:pPr>
        <w:numPr>
          <w:ilvl w:val="0"/>
          <w:numId w:val="15"/>
        </w:numPr>
        <w:spacing w:after="240" w:line="360" w:lineRule="auto"/>
        <w:jc w:val="both"/>
        <w:rPr>
          <w:sz w:val="22"/>
        </w:rPr>
      </w:pPr>
      <w:r w:rsidRPr="00FC7484">
        <w:rPr>
          <w:sz w:val="22"/>
        </w:rPr>
        <w:t>W każdej chwili masz możliwość nadpłacać kredyt lub wcześniej go spłacić. W swojej umowie i tabeli opłat i prowizji znajdziesz warunki</w:t>
      </w:r>
      <w:r w:rsidR="0033253C">
        <w:rPr>
          <w:sz w:val="22"/>
        </w:rPr>
        <w:t>,</w:t>
      </w:r>
      <w:r w:rsidRPr="00FC7484">
        <w:rPr>
          <w:sz w:val="22"/>
        </w:rPr>
        <w:t xml:space="preserve"> na jakich możesz to zrobić. </w:t>
      </w:r>
    </w:p>
    <w:p w14:paraId="7D251832" w14:textId="77777777" w:rsidR="00814A13" w:rsidRPr="00E775AA" w:rsidRDefault="00814A13" w:rsidP="00814A13">
      <w:pPr>
        <w:spacing w:after="240" w:line="360" w:lineRule="auto"/>
        <w:jc w:val="both"/>
        <w:rPr>
          <w:bCs/>
          <w:szCs w:val="18"/>
        </w:rPr>
      </w:pPr>
      <w:r w:rsidRPr="00E775AA">
        <w:rPr>
          <w:b/>
          <w:bCs/>
          <w:szCs w:val="18"/>
        </w:rPr>
        <w:t>Pomoc dla konsumentów:</w:t>
      </w:r>
    </w:p>
    <w:p w14:paraId="6AEA2D2C" w14:textId="44605944" w:rsidR="004B09BD" w:rsidRPr="00E775AA" w:rsidRDefault="00814A13" w:rsidP="006E40B2">
      <w:pPr>
        <w:spacing w:after="240" w:line="360" w:lineRule="auto"/>
        <w:rPr>
          <w:bCs/>
          <w:szCs w:val="18"/>
        </w:rPr>
      </w:pPr>
      <w:r w:rsidRPr="00E775AA">
        <w:rPr>
          <w:bCs/>
          <w:szCs w:val="18"/>
        </w:rPr>
        <w:t>Tel. 801 440 220 lub 22 290 89 16 – infolinia konsumencka</w:t>
      </w:r>
      <w:r w:rsidRPr="00E775AA">
        <w:rPr>
          <w:bCs/>
          <w:szCs w:val="18"/>
        </w:rPr>
        <w:br/>
        <w:t>E-mail: </w:t>
      </w:r>
      <w:hyperlink r:id="rId13" w:history="1">
        <w:r w:rsidRPr="00E775AA">
          <w:rPr>
            <w:rStyle w:val="Hipercze"/>
            <w:bCs/>
            <w:szCs w:val="18"/>
          </w:rPr>
          <w:t>porady@dlakonsumentow.pl</w:t>
        </w:r>
      </w:hyperlink>
      <w:r w:rsidRPr="00E775AA">
        <w:rPr>
          <w:bCs/>
          <w:szCs w:val="18"/>
        </w:rPr>
        <w:br/>
      </w:r>
      <w:hyperlink r:id="rId14" w:tgtFrame="_blank" w:history="1">
        <w:r w:rsidRPr="00E775AA">
          <w:rPr>
            <w:rStyle w:val="Hipercze"/>
            <w:bCs/>
            <w:szCs w:val="18"/>
          </w:rPr>
          <w:t>Rzecznicy konsumentów</w:t>
        </w:r>
      </w:hyperlink>
      <w:r w:rsidRPr="00E775AA">
        <w:rPr>
          <w:bCs/>
          <w:szCs w:val="18"/>
        </w:rPr>
        <w:t xml:space="preserve"> – w </w:t>
      </w:r>
      <w:r w:rsidR="00A13CC6" w:rsidRPr="00E775AA">
        <w:rPr>
          <w:bCs/>
          <w:szCs w:val="18"/>
        </w:rPr>
        <w:t>t</w:t>
      </w:r>
      <w:r w:rsidRPr="00E775AA">
        <w:rPr>
          <w:bCs/>
          <w:szCs w:val="18"/>
        </w:rPr>
        <w:t>woim mieście lub powiecie</w:t>
      </w:r>
      <w:r w:rsidR="00884E9C">
        <w:rPr>
          <w:bCs/>
          <w:szCs w:val="18"/>
        </w:rPr>
        <w:br/>
      </w:r>
      <w:hyperlink r:id="rId15" w:history="1">
        <w:r w:rsidR="00842837" w:rsidRPr="00842837">
          <w:rPr>
            <w:rStyle w:val="Hipercze"/>
            <w:bCs/>
            <w:szCs w:val="18"/>
          </w:rPr>
          <w:t>Rzecznik Finansowy</w:t>
        </w:r>
      </w:hyperlink>
      <w:r w:rsidR="00842837" w:rsidRPr="00842837">
        <w:rPr>
          <w:bCs/>
          <w:szCs w:val="18"/>
        </w:rPr>
        <w:t xml:space="preserve"> – </w:t>
      </w:r>
      <w:hyperlink r:id="rId16" w:history="1">
        <w:r w:rsidR="00842837" w:rsidRPr="00842837">
          <w:rPr>
            <w:rStyle w:val="Hipercze"/>
            <w:bCs/>
            <w:szCs w:val="18"/>
          </w:rPr>
          <w:t>porady@rf.gov.pl</w:t>
        </w:r>
      </w:hyperlink>
    </w:p>
    <w:sectPr w:rsidR="004B09BD" w:rsidRPr="00E775AA" w:rsidSect="003C1952">
      <w:headerReference w:type="default" r:id="rId17"/>
      <w:footerReference w:type="default" r:id="rId18"/>
      <w:pgSz w:w="11906" w:h="16838"/>
      <w:pgMar w:top="2127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9BF0D" w14:textId="77777777" w:rsidR="00DA7FCE" w:rsidRDefault="00DA7FCE">
      <w:r>
        <w:separator/>
      </w:r>
    </w:p>
  </w:endnote>
  <w:endnote w:type="continuationSeparator" w:id="0">
    <w:p w14:paraId="2E348DCA" w14:textId="77777777" w:rsidR="00DA7FCE" w:rsidRDefault="00DA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r w:rsidR="00DA7FCE">
      <w:fldChar w:fldCharType="begin"/>
    </w:r>
    <w:r w:rsidR="00DA7FCE" w:rsidRPr="00DB69BF">
      <w:rPr>
        <w:lang w:val="pl-PL"/>
      </w:rPr>
      <w:instrText xml:space="preserve"> HYPERLINK "mailto:biuroprasowe@uokik.gov.pl" </w:instrText>
    </w:r>
    <w:r w:rsidR="00DA7FCE">
      <w:fldChar w:fldCharType="separate"/>
    </w:r>
    <w:r w:rsidR="008C53D0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biuroprasowe@uokik.gov.pl</w:t>
    </w:r>
    <w:r w:rsidR="00DA7FCE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fldChar w:fldCharType="end"/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r w:rsidR="00DA7FCE">
      <w:fldChar w:fldCharType="begin"/>
    </w:r>
    <w:r w:rsidR="00DA7FCE" w:rsidRPr="00DB69BF">
      <w:rPr>
        <w:lang w:val="pl-PL"/>
      </w:rPr>
      <w:instrText xml:space="preserve"> HYPERLINK "https://twitter.com/UOKiKgovPL" </w:instrText>
    </w:r>
    <w:r w:rsidR="00DA7FCE">
      <w:fldChar w:fldCharType="separate"/>
    </w:r>
    <w:r w:rsidR="00C21071" w:rsidRPr="00B512B5">
      <w:rPr>
        <w:rStyle w:val="Hipercze"/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@</w:t>
    </w:r>
    <w:proofErr w:type="spellStart"/>
    <w:r w:rsidR="00C21071" w:rsidRPr="00B512B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>UOKiKgovPL</w:t>
    </w:r>
    <w:proofErr w:type="spellEnd"/>
    <w:r w:rsidR="00DA7FCE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BD807" w14:textId="77777777" w:rsidR="00DA7FCE" w:rsidRDefault="00DA7FCE">
      <w:r>
        <w:separator/>
      </w:r>
    </w:p>
  </w:footnote>
  <w:footnote w:type="continuationSeparator" w:id="0">
    <w:p w14:paraId="15216A1F" w14:textId="77777777" w:rsidR="00DA7FCE" w:rsidRDefault="00DA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0096B"/>
    <w:multiLevelType w:val="hybridMultilevel"/>
    <w:tmpl w:val="7EA2B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00476"/>
    <w:multiLevelType w:val="hybridMultilevel"/>
    <w:tmpl w:val="8E840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15D13"/>
    <w:multiLevelType w:val="hybridMultilevel"/>
    <w:tmpl w:val="D048F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E3665"/>
    <w:multiLevelType w:val="hybridMultilevel"/>
    <w:tmpl w:val="F042A8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F2170"/>
    <w:multiLevelType w:val="hybridMultilevel"/>
    <w:tmpl w:val="E35E2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3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11"/>
  </w:num>
  <w:num w:numId="14">
    <w:abstractNumId w:val="5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32DB"/>
    <w:rsid w:val="000232E4"/>
    <w:rsid w:val="00023634"/>
    <w:rsid w:val="0002523D"/>
    <w:rsid w:val="00042F96"/>
    <w:rsid w:val="0005475A"/>
    <w:rsid w:val="000628EA"/>
    <w:rsid w:val="00062A85"/>
    <w:rsid w:val="00064EF6"/>
    <w:rsid w:val="000651E9"/>
    <w:rsid w:val="000652E0"/>
    <w:rsid w:val="00066C31"/>
    <w:rsid w:val="00073AA7"/>
    <w:rsid w:val="000833F4"/>
    <w:rsid w:val="00090B57"/>
    <w:rsid w:val="000A0163"/>
    <w:rsid w:val="000A74FA"/>
    <w:rsid w:val="000B11F1"/>
    <w:rsid w:val="000B149D"/>
    <w:rsid w:val="000B1AC5"/>
    <w:rsid w:val="000B7247"/>
    <w:rsid w:val="000C08B8"/>
    <w:rsid w:val="000C3ED9"/>
    <w:rsid w:val="000D0188"/>
    <w:rsid w:val="000D35F8"/>
    <w:rsid w:val="000D6E7F"/>
    <w:rsid w:val="000E0FCC"/>
    <w:rsid w:val="000E5B95"/>
    <w:rsid w:val="000F6AA3"/>
    <w:rsid w:val="000F78DF"/>
    <w:rsid w:val="00102ADB"/>
    <w:rsid w:val="0010559C"/>
    <w:rsid w:val="00105D58"/>
    <w:rsid w:val="00107844"/>
    <w:rsid w:val="00120FBD"/>
    <w:rsid w:val="0012424D"/>
    <w:rsid w:val="0013159A"/>
    <w:rsid w:val="00135455"/>
    <w:rsid w:val="00143310"/>
    <w:rsid w:val="00144138"/>
    <w:rsid w:val="00144E9C"/>
    <w:rsid w:val="00152247"/>
    <w:rsid w:val="00161094"/>
    <w:rsid w:val="00163DF9"/>
    <w:rsid w:val="001666D6"/>
    <w:rsid w:val="00166B5D"/>
    <w:rsid w:val="001675EF"/>
    <w:rsid w:val="0017028A"/>
    <w:rsid w:val="00190D5A"/>
    <w:rsid w:val="001927A3"/>
    <w:rsid w:val="00194590"/>
    <w:rsid w:val="001979B5"/>
    <w:rsid w:val="001A5F7C"/>
    <w:rsid w:val="001A6E5B"/>
    <w:rsid w:val="001A7451"/>
    <w:rsid w:val="001B37DA"/>
    <w:rsid w:val="001C1FAD"/>
    <w:rsid w:val="001D1B67"/>
    <w:rsid w:val="001D77B2"/>
    <w:rsid w:val="001E0468"/>
    <w:rsid w:val="001E188E"/>
    <w:rsid w:val="001E4F92"/>
    <w:rsid w:val="001F026C"/>
    <w:rsid w:val="001F227E"/>
    <w:rsid w:val="001F2604"/>
    <w:rsid w:val="001F4A73"/>
    <w:rsid w:val="001F50DE"/>
    <w:rsid w:val="001F6427"/>
    <w:rsid w:val="0020219C"/>
    <w:rsid w:val="00205580"/>
    <w:rsid w:val="002157BB"/>
    <w:rsid w:val="00216DD4"/>
    <w:rsid w:val="00217B34"/>
    <w:rsid w:val="00225FC3"/>
    <w:rsid w:val="002262B5"/>
    <w:rsid w:val="0023138D"/>
    <w:rsid w:val="00236C7E"/>
    <w:rsid w:val="00240013"/>
    <w:rsid w:val="0024118E"/>
    <w:rsid w:val="00241BAC"/>
    <w:rsid w:val="002572CD"/>
    <w:rsid w:val="00260382"/>
    <w:rsid w:val="00266281"/>
    <w:rsid w:val="00266CB4"/>
    <w:rsid w:val="00267DD1"/>
    <w:rsid w:val="00271087"/>
    <w:rsid w:val="002801AA"/>
    <w:rsid w:val="00287AAE"/>
    <w:rsid w:val="00295B34"/>
    <w:rsid w:val="002A00FA"/>
    <w:rsid w:val="002A0345"/>
    <w:rsid w:val="002A3A43"/>
    <w:rsid w:val="002A415E"/>
    <w:rsid w:val="002A569D"/>
    <w:rsid w:val="002A5D69"/>
    <w:rsid w:val="002A64CB"/>
    <w:rsid w:val="002B1DBF"/>
    <w:rsid w:val="002B3A4D"/>
    <w:rsid w:val="002C0D5D"/>
    <w:rsid w:val="002C0E81"/>
    <w:rsid w:val="002C692D"/>
    <w:rsid w:val="002C6ABE"/>
    <w:rsid w:val="002D3643"/>
    <w:rsid w:val="002D5E77"/>
    <w:rsid w:val="002E388C"/>
    <w:rsid w:val="002F1BF3"/>
    <w:rsid w:val="002F2283"/>
    <w:rsid w:val="002F4D43"/>
    <w:rsid w:val="003056C6"/>
    <w:rsid w:val="003107F5"/>
    <w:rsid w:val="00311B14"/>
    <w:rsid w:val="00324306"/>
    <w:rsid w:val="003278D6"/>
    <w:rsid w:val="003303F0"/>
    <w:rsid w:val="0033253C"/>
    <w:rsid w:val="00332CF0"/>
    <w:rsid w:val="0034059B"/>
    <w:rsid w:val="0034262E"/>
    <w:rsid w:val="00346816"/>
    <w:rsid w:val="00347F95"/>
    <w:rsid w:val="0035019C"/>
    <w:rsid w:val="003515E0"/>
    <w:rsid w:val="00360248"/>
    <w:rsid w:val="00366A46"/>
    <w:rsid w:val="00367B3A"/>
    <w:rsid w:val="0037248C"/>
    <w:rsid w:val="00377A0D"/>
    <w:rsid w:val="003824C7"/>
    <w:rsid w:val="00386284"/>
    <w:rsid w:val="0038677D"/>
    <w:rsid w:val="00394E34"/>
    <w:rsid w:val="003A71C7"/>
    <w:rsid w:val="003C1952"/>
    <w:rsid w:val="003C4314"/>
    <w:rsid w:val="003C6384"/>
    <w:rsid w:val="003C6E36"/>
    <w:rsid w:val="003D3FF4"/>
    <w:rsid w:val="003D4CB5"/>
    <w:rsid w:val="003D657A"/>
    <w:rsid w:val="003D7161"/>
    <w:rsid w:val="003E3F9D"/>
    <w:rsid w:val="003E69E5"/>
    <w:rsid w:val="003F7FD6"/>
    <w:rsid w:val="00404F30"/>
    <w:rsid w:val="0040748E"/>
    <w:rsid w:val="00412206"/>
    <w:rsid w:val="004252AC"/>
    <w:rsid w:val="00427E08"/>
    <w:rsid w:val="004349BA"/>
    <w:rsid w:val="0043575C"/>
    <w:rsid w:val="0043601A"/>
    <w:rsid w:val="004365C7"/>
    <w:rsid w:val="00436B6C"/>
    <w:rsid w:val="00441503"/>
    <w:rsid w:val="004424CB"/>
    <w:rsid w:val="004425B7"/>
    <w:rsid w:val="00444A85"/>
    <w:rsid w:val="004570C7"/>
    <w:rsid w:val="00460FE3"/>
    <w:rsid w:val="00462CFA"/>
    <w:rsid w:val="004649E8"/>
    <w:rsid w:val="00482949"/>
    <w:rsid w:val="00486DB1"/>
    <w:rsid w:val="00493E10"/>
    <w:rsid w:val="00495097"/>
    <w:rsid w:val="004972E8"/>
    <w:rsid w:val="00497F3E"/>
    <w:rsid w:val="004A4814"/>
    <w:rsid w:val="004B09BD"/>
    <w:rsid w:val="004B1408"/>
    <w:rsid w:val="004B7FD6"/>
    <w:rsid w:val="004C0F9E"/>
    <w:rsid w:val="004C1243"/>
    <w:rsid w:val="004C586A"/>
    <w:rsid w:val="004C5C26"/>
    <w:rsid w:val="004D2141"/>
    <w:rsid w:val="004E0698"/>
    <w:rsid w:val="004F37B1"/>
    <w:rsid w:val="004F7E99"/>
    <w:rsid w:val="005003F9"/>
    <w:rsid w:val="0050417B"/>
    <w:rsid w:val="00504A98"/>
    <w:rsid w:val="00512443"/>
    <w:rsid w:val="005133CE"/>
    <w:rsid w:val="00516D27"/>
    <w:rsid w:val="00521BA3"/>
    <w:rsid w:val="00523E0D"/>
    <w:rsid w:val="00525588"/>
    <w:rsid w:val="0052710E"/>
    <w:rsid w:val="00530782"/>
    <w:rsid w:val="005418AA"/>
    <w:rsid w:val="005442FC"/>
    <w:rsid w:val="0055438A"/>
    <w:rsid w:val="0055631D"/>
    <w:rsid w:val="00565244"/>
    <w:rsid w:val="00565760"/>
    <w:rsid w:val="00593935"/>
    <w:rsid w:val="00595241"/>
    <w:rsid w:val="005973FD"/>
    <w:rsid w:val="00597C68"/>
    <w:rsid w:val="005A382B"/>
    <w:rsid w:val="005A4047"/>
    <w:rsid w:val="005B32A3"/>
    <w:rsid w:val="005C0D39"/>
    <w:rsid w:val="005C6232"/>
    <w:rsid w:val="005D6F7A"/>
    <w:rsid w:val="005D7A83"/>
    <w:rsid w:val="005E0DCB"/>
    <w:rsid w:val="005E26BC"/>
    <w:rsid w:val="005E5B88"/>
    <w:rsid w:val="005E78EE"/>
    <w:rsid w:val="005F139F"/>
    <w:rsid w:val="005F1EBD"/>
    <w:rsid w:val="0060045D"/>
    <w:rsid w:val="006008FB"/>
    <w:rsid w:val="006016FB"/>
    <w:rsid w:val="00606255"/>
    <w:rsid w:val="006063D0"/>
    <w:rsid w:val="00613C45"/>
    <w:rsid w:val="00615A6C"/>
    <w:rsid w:val="00620305"/>
    <w:rsid w:val="00623664"/>
    <w:rsid w:val="006253FD"/>
    <w:rsid w:val="0063316E"/>
    <w:rsid w:val="00633D4E"/>
    <w:rsid w:val="00634B9A"/>
    <w:rsid w:val="006350AD"/>
    <w:rsid w:val="0063526F"/>
    <w:rsid w:val="00637E86"/>
    <w:rsid w:val="006422DE"/>
    <w:rsid w:val="006439FA"/>
    <w:rsid w:val="00665264"/>
    <w:rsid w:val="0067485D"/>
    <w:rsid w:val="006815D5"/>
    <w:rsid w:val="0068541C"/>
    <w:rsid w:val="006A2065"/>
    <w:rsid w:val="006A3D88"/>
    <w:rsid w:val="006A4A7A"/>
    <w:rsid w:val="006B0848"/>
    <w:rsid w:val="006B733D"/>
    <w:rsid w:val="006B73E2"/>
    <w:rsid w:val="006C34AE"/>
    <w:rsid w:val="006C67AF"/>
    <w:rsid w:val="006D1E7D"/>
    <w:rsid w:val="006D3DC5"/>
    <w:rsid w:val="006E25F5"/>
    <w:rsid w:val="006E40B2"/>
    <w:rsid w:val="006F143B"/>
    <w:rsid w:val="007039EC"/>
    <w:rsid w:val="0071572D"/>
    <w:rsid w:val="007157BA"/>
    <w:rsid w:val="007159BF"/>
    <w:rsid w:val="007169F9"/>
    <w:rsid w:val="007174A6"/>
    <w:rsid w:val="007224B3"/>
    <w:rsid w:val="007246D2"/>
    <w:rsid w:val="00731303"/>
    <w:rsid w:val="00736E6A"/>
    <w:rsid w:val="007402E0"/>
    <w:rsid w:val="0074489D"/>
    <w:rsid w:val="00746549"/>
    <w:rsid w:val="007514AD"/>
    <w:rsid w:val="00754064"/>
    <w:rsid w:val="0075524D"/>
    <w:rsid w:val="007560B0"/>
    <w:rsid w:val="007627D7"/>
    <w:rsid w:val="00764E8E"/>
    <w:rsid w:val="00771995"/>
    <w:rsid w:val="00776B07"/>
    <w:rsid w:val="00776C4F"/>
    <w:rsid w:val="007838E4"/>
    <w:rsid w:val="007846DC"/>
    <w:rsid w:val="007A19D8"/>
    <w:rsid w:val="007A63B2"/>
    <w:rsid w:val="007B6276"/>
    <w:rsid w:val="007C297F"/>
    <w:rsid w:val="007D371B"/>
    <w:rsid w:val="007D435C"/>
    <w:rsid w:val="007E36E4"/>
    <w:rsid w:val="007F0ACE"/>
    <w:rsid w:val="007F7C31"/>
    <w:rsid w:val="00800F0E"/>
    <w:rsid w:val="00804024"/>
    <w:rsid w:val="00805B7A"/>
    <w:rsid w:val="00812939"/>
    <w:rsid w:val="00814A13"/>
    <w:rsid w:val="00815D4B"/>
    <w:rsid w:val="0081753E"/>
    <w:rsid w:val="00823752"/>
    <w:rsid w:val="00842837"/>
    <w:rsid w:val="0085010E"/>
    <w:rsid w:val="0085454F"/>
    <w:rsid w:val="00854C32"/>
    <w:rsid w:val="00856032"/>
    <w:rsid w:val="00866CAE"/>
    <w:rsid w:val="0087354F"/>
    <w:rsid w:val="00875240"/>
    <w:rsid w:val="00884E9C"/>
    <w:rsid w:val="00896985"/>
    <w:rsid w:val="008A05FA"/>
    <w:rsid w:val="008B0B67"/>
    <w:rsid w:val="008C0BB7"/>
    <w:rsid w:val="008C53D0"/>
    <w:rsid w:val="008D527A"/>
    <w:rsid w:val="008D56DA"/>
    <w:rsid w:val="008D5771"/>
    <w:rsid w:val="008F472E"/>
    <w:rsid w:val="00902556"/>
    <w:rsid w:val="00902D8B"/>
    <w:rsid w:val="0090338C"/>
    <w:rsid w:val="009066AC"/>
    <w:rsid w:val="0091048E"/>
    <w:rsid w:val="00912AFE"/>
    <w:rsid w:val="009134BE"/>
    <w:rsid w:val="00915501"/>
    <w:rsid w:val="00924ABC"/>
    <w:rsid w:val="00935F39"/>
    <w:rsid w:val="00940E8F"/>
    <w:rsid w:val="00941586"/>
    <w:rsid w:val="0094378E"/>
    <w:rsid w:val="00950A62"/>
    <w:rsid w:val="0095309C"/>
    <w:rsid w:val="00961BC1"/>
    <w:rsid w:val="009652F2"/>
    <w:rsid w:val="009719ED"/>
    <w:rsid w:val="00980843"/>
    <w:rsid w:val="00980F56"/>
    <w:rsid w:val="00982A60"/>
    <w:rsid w:val="0098317C"/>
    <w:rsid w:val="00983D7C"/>
    <w:rsid w:val="00986C37"/>
    <w:rsid w:val="00996BA4"/>
    <w:rsid w:val="00997528"/>
    <w:rsid w:val="0099796A"/>
    <w:rsid w:val="009A21D2"/>
    <w:rsid w:val="009A366B"/>
    <w:rsid w:val="009B1BEA"/>
    <w:rsid w:val="009B5C73"/>
    <w:rsid w:val="009C1346"/>
    <w:rsid w:val="009D05C8"/>
    <w:rsid w:val="009E2145"/>
    <w:rsid w:val="009E3C0B"/>
    <w:rsid w:val="009E5BDB"/>
    <w:rsid w:val="009F484C"/>
    <w:rsid w:val="009F6F39"/>
    <w:rsid w:val="00A030C8"/>
    <w:rsid w:val="00A13244"/>
    <w:rsid w:val="00A13CC6"/>
    <w:rsid w:val="00A14123"/>
    <w:rsid w:val="00A239AA"/>
    <w:rsid w:val="00A27FAC"/>
    <w:rsid w:val="00A37362"/>
    <w:rsid w:val="00A439E8"/>
    <w:rsid w:val="00A45753"/>
    <w:rsid w:val="00A51BCF"/>
    <w:rsid w:val="00A53423"/>
    <w:rsid w:val="00A54CA1"/>
    <w:rsid w:val="00A572F9"/>
    <w:rsid w:val="00A60FBF"/>
    <w:rsid w:val="00A62659"/>
    <w:rsid w:val="00A65350"/>
    <w:rsid w:val="00A65F20"/>
    <w:rsid w:val="00A76293"/>
    <w:rsid w:val="00A77DA2"/>
    <w:rsid w:val="00A85D9D"/>
    <w:rsid w:val="00A8601C"/>
    <w:rsid w:val="00A90286"/>
    <w:rsid w:val="00A9172C"/>
    <w:rsid w:val="00A92C4C"/>
    <w:rsid w:val="00A94421"/>
    <w:rsid w:val="00AA602D"/>
    <w:rsid w:val="00AB572D"/>
    <w:rsid w:val="00AB7A44"/>
    <w:rsid w:val="00AC460F"/>
    <w:rsid w:val="00AC486E"/>
    <w:rsid w:val="00AD3168"/>
    <w:rsid w:val="00AD513A"/>
    <w:rsid w:val="00AD6C68"/>
    <w:rsid w:val="00AE1363"/>
    <w:rsid w:val="00AE2923"/>
    <w:rsid w:val="00AE66CE"/>
    <w:rsid w:val="00AE7F9D"/>
    <w:rsid w:val="00AF01E8"/>
    <w:rsid w:val="00AF1794"/>
    <w:rsid w:val="00B028F7"/>
    <w:rsid w:val="00B0348F"/>
    <w:rsid w:val="00B109E6"/>
    <w:rsid w:val="00B2200C"/>
    <w:rsid w:val="00B22863"/>
    <w:rsid w:val="00B27DB7"/>
    <w:rsid w:val="00B31945"/>
    <w:rsid w:val="00B41502"/>
    <w:rsid w:val="00B51024"/>
    <w:rsid w:val="00B512B5"/>
    <w:rsid w:val="00B55564"/>
    <w:rsid w:val="00B60CD8"/>
    <w:rsid w:val="00B60F56"/>
    <w:rsid w:val="00B60F9C"/>
    <w:rsid w:val="00B6396B"/>
    <w:rsid w:val="00B66C38"/>
    <w:rsid w:val="00B6769E"/>
    <w:rsid w:val="00B70110"/>
    <w:rsid w:val="00B708CB"/>
    <w:rsid w:val="00B73F22"/>
    <w:rsid w:val="00B76F9A"/>
    <w:rsid w:val="00B810B2"/>
    <w:rsid w:val="00B82B10"/>
    <w:rsid w:val="00B8439D"/>
    <w:rsid w:val="00B84A9B"/>
    <w:rsid w:val="00B90532"/>
    <w:rsid w:val="00BA26F7"/>
    <w:rsid w:val="00BA79F0"/>
    <w:rsid w:val="00BA7BCF"/>
    <w:rsid w:val="00BB24CE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BF4D10"/>
    <w:rsid w:val="00BF76B6"/>
    <w:rsid w:val="00C11C53"/>
    <w:rsid w:val="00C123B1"/>
    <w:rsid w:val="00C12A36"/>
    <w:rsid w:val="00C17F67"/>
    <w:rsid w:val="00C21071"/>
    <w:rsid w:val="00C21CF3"/>
    <w:rsid w:val="00C2398C"/>
    <w:rsid w:val="00C25569"/>
    <w:rsid w:val="00C27366"/>
    <w:rsid w:val="00C3606C"/>
    <w:rsid w:val="00C6113E"/>
    <w:rsid w:val="00C63AA8"/>
    <w:rsid w:val="00C663C8"/>
    <w:rsid w:val="00C7783C"/>
    <w:rsid w:val="00C81210"/>
    <w:rsid w:val="00C84231"/>
    <w:rsid w:val="00C8490B"/>
    <w:rsid w:val="00CA1461"/>
    <w:rsid w:val="00CA4A00"/>
    <w:rsid w:val="00CA6B58"/>
    <w:rsid w:val="00CA7086"/>
    <w:rsid w:val="00CB1AE6"/>
    <w:rsid w:val="00CB2ED8"/>
    <w:rsid w:val="00CB3ED4"/>
    <w:rsid w:val="00CB3F86"/>
    <w:rsid w:val="00CC4F35"/>
    <w:rsid w:val="00CC7C99"/>
    <w:rsid w:val="00CD34F0"/>
    <w:rsid w:val="00CE0954"/>
    <w:rsid w:val="00CE25BD"/>
    <w:rsid w:val="00CF11F7"/>
    <w:rsid w:val="00D04888"/>
    <w:rsid w:val="00D1323F"/>
    <w:rsid w:val="00D202BA"/>
    <w:rsid w:val="00D251AC"/>
    <w:rsid w:val="00D31331"/>
    <w:rsid w:val="00D31BF9"/>
    <w:rsid w:val="00D40D72"/>
    <w:rsid w:val="00D43766"/>
    <w:rsid w:val="00D47CCF"/>
    <w:rsid w:val="00D525D6"/>
    <w:rsid w:val="00D53F71"/>
    <w:rsid w:val="00D60893"/>
    <w:rsid w:val="00D6457B"/>
    <w:rsid w:val="00D66DEC"/>
    <w:rsid w:val="00D71A41"/>
    <w:rsid w:val="00D768A4"/>
    <w:rsid w:val="00D921B7"/>
    <w:rsid w:val="00D92E55"/>
    <w:rsid w:val="00D92F52"/>
    <w:rsid w:val="00D950CB"/>
    <w:rsid w:val="00DA41C4"/>
    <w:rsid w:val="00DA5661"/>
    <w:rsid w:val="00DA674D"/>
    <w:rsid w:val="00DA753F"/>
    <w:rsid w:val="00DA7D51"/>
    <w:rsid w:val="00DA7FCE"/>
    <w:rsid w:val="00DB69BF"/>
    <w:rsid w:val="00DC182C"/>
    <w:rsid w:val="00DC5754"/>
    <w:rsid w:val="00DD04C3"/>
    <w:rsid w:val="00DD34A3"/>
    <w:rsid w:val="00DD6056"/>
    <w:rsid w:val="00DD6BDA"/>
    <w:rsid w:val="00DE7C6A"/>
    <w:rsid w:val="00DF2857"/>
    <w:rsid w:val="00DF782B"/>
    <w:rsid w:val="00DF7B93"/>
    <w:rsid w:val="00E03AEF"/>
    <w:rsid w:val="00E04910"/>
    <w:rsid w:val="00E102DE"/>
    <w:rsid w:val="00E24825"/>
    <w:rsid w:val="00E3032C"/>
    <w:rsid w:val="00E350FD"/>
    <w:rsid w:val="00E41A87"/>
    <w:rsid w:val="00E42093"/>
    <w:rsid w:val="00E45DB4"/>
    <w:rsid w:val="00E522AD"/>
    <w:rsid w:val="00E64103"/>
    <w:rsid w:val="00E71F4A"/>
    <w:rsid w:val="00E727D0"/>
    <w:rsid w:val="00E74719"/>
    <w:rsid w:val="00E76CD1"/>
    <w:rsid w:val="00E775AA"/>
    <w:rsid w:val="00E827F2"/>
    <w:rsid w:val="00E908AD"/>
    <w:rsid w:val="00EA1A5B"/>
    <w:rsid w:val="00EA61F9"/>
    <w:rsid w:val="00EB11CB"/>
    <w:rsid w:val="00EB4CF6"/>
    <w:rsid w:val="00EB685B"/>
    <w:rsid w:val="00EC4ECD"/>
    <w:rsid w:val="00EE4862"/>
    <w:rsid w:val="00EE4AD8"/>
    <w:rsid w:val="00F01258"/>
    <w:rsid w:val="00F139AC"/>
    <w:rsid w:val="00F21EAC"/>
    <w:rsid w:val="00F26D6F"/>
    <w:rsid w:val="00F3243D"/>
    <w:rsid w:val="00F376EE"/>
    <w:rsid w:val="00F423F8"/>
    <w:rsid w:val="00F46D0D"/>
    <w:rsid w:val="00F63C16"/>
    <w:rsid w:val="00F743D0"/>
    <w:rsid w:val="00F8138E"/>
    <w:rsid w:val="00F87824"/>
    <w:rsid w:val="00F91B1D"/>
    <w:rsid w:val="00F92B59"/>
    <w:rsid w:val="00F948BC"/>
    <w:rsid w:val="00F95ECB"/>
    <w:rsid w:val="00F960CF"/>
    <w:rsid w:val="00F972BD"/>
    <w:rsid w:val="00FA10A3"/>
    <w:rsid w:val="00FA1226"/>
    <w:rsid w:val="00FC7484"/>
    <w:rsid w:val="00FD09D8"/>
    <w:rsid w:val="00FD4D30"/>
    <w:rsid w:val="00FF00F8"/>
    <w:rsid w:val="00FF1EBC"/>
    <w:rsid w:val="00FF2318"/>
    <w:rsid w:val="00FF316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14A1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E40B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6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se.uokik.gov.pl" TargetMode="External"/><Relationship Id="rId13" Type="http://schemas.openxmlformats.org/officeDocument/2006/relationships/hyperlink" Target="mailto:porady@dlakonsumentow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nf.gov.pl/dla_rynku/regulacje_i_praktyka/rekomendacje_i_wytyczne/rekomendacje_dla_bankow?articleId=8522&amp;p_id=1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orady@rf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bp.pl/home.aspx?f=/dzienne/stopy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f.gov.pl/jak-pomaga-rzecznik-finansowy/porady/" TargetMode="External"/><Relationship Id="rId10" Type="http://schemas.openxmlformats.org/officeDocument/2006/relationships/hyperlink" Target="http://www.finanse.uokik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uokik.gov.pl/pomoc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16FE-3C26-4973-8C21-195CDD9B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Majchrzak</cp:lastModifiedBy>
  <cp:revision>8</cp:revision>
  <cp:lastPrinted>2019-03-06T14:11:00Z</cp:lastPrinted>
  <dcterms:created xsi:type="dcterms:W3CDTF">2022-01-02T23:19:00Z</dcterms:created>
  <dcterms:modified xsi:type="dcterms:W3CDTF">2022-01-04T14:00:00Z</dcterms:modified>
</cp:coreProperties>
</file>