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57" w:rsidRDefault="001F0A57" w:rsidP="001F0A5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STOWARZYSZENIE PRZYJAZNE LATANIE JUŻ NIE ROZSTRZYGA SPORÓW Z LINIAMI LOTNICZYMI</w:t>
      </w:r>
    </w:p>
    <w:p w:rsidR="001F0A57" w:rsidRPr="00F139AC" w:rsidRDefault="001F0A57" w:rsidP="001F0A5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Stowarzyszenie Praw Pasażerów Przyjazne Latanie zostało wykreślone z rejestru podmiotów uprawnionych do </w:t>
      </w:r>
      <w:hyperlink r:id="rId7" w:history="1">
        <w:r w:rsidRPr="00766576">
          <w:rPr>
            <w:rStyle w:val="Hipercze"/>
            <w:rFonts w:cs="Tahoma"/>
            <w:b/>
            <w:bCs/>
            <w:sz w:val="22"/>
            <w:lang w:eastAsia="en-GB"/>
          </w:rPr>
          <w:t>pozasądow</w:t>
        </w:r>
        <w:r>
          <w:rPr>
            <w:rStyle w:val="Hipercze"/>
            <w:rFonts w:cs="Tahoma"/>
            <w:b/>
            <w:bCs/>
            <w:sz w:val="22"/>
            <w:lang w:eastAsia="en-GB"/>
          </w:rPr>
          <w:t>ego rozwiązywania sporów konsum</w:t>
        </w:r>
        <w:r w:rsidRPr="00766576">
          <w:rPr>
            <w:rStyle w:val="Hipercze"/>
            <w:rFonts w:cs="Tahoma"/>
            <w:b/>
            <w:bCs/>
            <w:sz w:val="22"/>
            <w:lang w:eastAsia="en-GB"/>
          </w:rPr>
          <w:t>enckich</w:t>
        </w:r>
      </w:hyperlink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:rsidR="001F0A57" w:rsidRPr="00986C37" w:rsidRDefault="001F0A57" w:rsidP="001F0A5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Taką decyzję wydał UOKiK na wniosek Stowarzyszenia.</w:t>
      </w:r>
    </w:p>
    <w:p w:rsidR="001F0A57" w:rsidRPr="00986C37" w:rsidRDefault="001F0A57" w:rsidP="001F0A5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color w:val="000000" w:themeColor="text1"/>
          <w:sz w:val="22"/>
          <w:lang w:eastAsia="en-GB"/>
        </w:rPr>
        <w:t>Pasażerom lotniczym w polubownym rozwiązywaniu sporów pomaga Rzecznik Praw Pasażerów przy Prezesie Urzędu Lotnictwa Cywilnego oraz Inspekcja Handlowa.</w:t>
      </w:r>
    </w:p>
    <w:p w:rsidR="001F0A57" w:rsidRPr="00095897" w:rsidRDefault="00FC4076" w:rsidP="001F0A5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[Warszawa, 19</w:t>
      </w:r>
      <w:bookmarkStart w:id="0" w:name="_GoBack"/>
      <w:bookmarkEnd w:id="0"/>
      <w:r w:rsidR="001F0A57">
        <w:rPr>
          <w:b/>
          <w:sz w:val="22"/>
        </w:rPr>
        <w:t xml:space="preserve"> czerwca 2019 r.]</w:t>
      </w:r>
      <w:r w:rsidR="001F0A57">
        <w:rPr>
          <w:sz w:val="22"/>
        </w:rPr>
        <w:t xml:space="preserve"> Od dwóch lat obowiązuje </w:t>
      </w:r>
      <w:hyperlink r:id="rId8" w:history="1">
        <w:r w:rsidR="001F0A57" w:rsidRPr="00F8537F">
          <w:rPr>
            <w:rStyle w:val="Hipercze"/>
            <w:sz w:val="22"/>
          </w:rPr>
          <w:t>ustawa o pozasądowym rozwiązywaniu sporów konsumenckich</w:t>
        </w:r>
      </w:hyperlink>
      <w:r w:rsidR="001F0A57">
        <w:rPr>
          <w:sz w:val="22"/>
        </w:rPr>
        <w:t>. Dzięki niej konsument, jeśli jest niezadowolony ze sposobu rozpatrzenia przez przedsiębiorcę jego reklamacji, może rozwiązać spór polubownie (</w:t>
      </w:r>
      <w:proofErr w:type="spellStart"/>
      <w:r w:rsidR="001F0A57" w:rsidRPr="003C2176">
        <w:rPr>
          <w:sz w:val="22"/>
        </w:rPr>
        <w:t>Alternative</w:t>
      </w:r>
      <w:proofErr w:type="spellEnd"/>
      <w:r w:rsidR="001F0A57" w:rsidRPr="003C2176">
        <w:rPr>
          <w:sz w:val="22"/>
        </w:rPr>
        <w:t xml:space="preserve"> </w:t>
      </w:r>
      <w:proofErr w:type="spellStart"/>
      <w:r w:rsidR="001F0A57" w:rsidRPr="003C2176">
        <w:rPr>
          <w:sz w:val="22"/>
        </w:rPr>
        <w:t>Dispute</w:t>
      </w:r>
      <w:proofErr w:type="spellEnd"/>
      <w:r w:rsidR="001F0A57" w:rsidRPr="003C2176">
        <w:rPr>
          <w:sz w:val="22"/>
        </w:rPr>
        <w:t xml:space="preserve"> Resolution</w:t>
      </w:r>
      <w:r w:rsidR="001F0A57">
        <w:rPr>
          <w:sz w:val="22"/>
        </w:rPr>
        <w:t xml:space="preserve"> - ADR</w:t>
      </w:r>
      <w:r w:rsidR="001F0A57" w:rsidRPr="003C2176">
        <w:rPr>
          <w:sz w:val="22"/>
        </w:rPr>
        <w:t>)</w:t>
      </w:r>
      <w:r w:rsidR="001F0A57">
        <w:rPr>
          <w:sz w:val="22"/>
        </w:rPr>
        <w:t xml:space="preserve">. Postępowanie polubowne jest szybsze niż sądowe – trwa maksymalnie 90 dni i przeważnie bezpłatne. </w:t>
      </w:r>
      <w:r w:rsidR="001F0A57" w:rsidRPr="00095897">
        <w:rPr>
          <w:sz w:val="22"/>
        </w:rPr>
        <w:t>W tej chwili konsument może rozwiązać spór korzystając z pomocy jednego z 10 podmiotów uprawnionych – zarówno publicznych, jak i niepublicznych.</w:t>
      </w:r>
      <w:r w:rsidR="001F0A57">
        <w:rPr>
          <w:sz w:val="22"/>
        </w:rPr>
        <w:t xml:space="preserve"> </w:t>
      </w:r>
      <w:r w:rsidR="001F0A57" w:rsidRPr="00095897">
        <w:rPr>
          <w:sz w:val="22"/>
        </w:rPr>
        <w:t>Na przykład</w:t>
      </w:r>
      <w:r w:rsidR="001F0A57">
        <w:rPr>
          <w:sz w:val="22"/>
        </w:rPr>
        <w:t xml:space="preserve"> </w:t>
      </w:r>
      <w:hyperlink r:id="rId9" w:history="1">
        <w:r w:rsidR="001F0A57" w:rsidRPr="00095897">
          <w:rPr>
            <w:rStyle w:val="Hipercze"/>
            <w:sz w:val="22"/>
          </w:rPr>
          <w:t xml:space="preserve">Prezes Urzędu </w:t>
        </w:r>
        <w:r w:rsidR="001F0A57">
          <w:rPr>
            <w:rStyle w:val="Hipercze"/>
            <w:sz w:val="22"/>
          </w:rPr>
          <w:t>K</w:t>
        </w:r>
        <w:r w:rsidR="001F0A57" w:rsidRPr="00095897">
          <w:rPr>
            <w:rStyle w:val="Hipercze"/>
            <w:sz w:val="22"/>
          </w:rPr>
          <w:t>omunikacji Elektronicznej</w:t>
        </w:r>
      </w:hyperlink>
      <w:r w:rsidR="001F0A57">
        <w:rPr>
          <w:sz w:val="22"/>
        </w:rPr>
        <w:t xml:space="preserve"> </w:t>
      </w:r>
      <w:r w:rsidR="001F0A57" w:rsidRPr="00095897">
        <w:rPr>
          <w:bCs/>
          <w:sz w:val="22"/>
        </w:rPr>
        <w:t xml:space="preserve">zajmuje się rozstrzyganiem </w:t>
      </w:r>
      <w:r w:rsidR="001F0A57" w:rsidRPr="00095897">
        <w:rPr>
          <w:sz w:val="22"/>
        </w:rPr>
        <w:t>sporów</w:t>
      </w:r>
      <w:r w:rsidR="001F0A57">
        <w:rPr>
          <w:sz w:val="22"/>
        </w:rPr>
        <w:t xml:space="preserve"> telekomunikacyjnych i pocztowych a </w:t>
      </w:r>
      <w:hyperlink r:id="rId10" w:history="1">
        <w:r w:rsidR="001F0A57" w:rsidRPr="00095897">
          <w:rPr>
            <w:rStyle w:val="Hipercze"/>
            <w:bCs/>
            <w:sz w:val="22"/>
          </w:rPr>
          <w:t xml:space="preserve">Rzecznik Praw Pasażera Kolei przy </w:t>
        </w:r>
        <w:r w:rsidR="001F0A57">
          <w:rPr>
            <w:rStyle w:val="Hipercze"/>
            <w:bCs/>
            <w:sz w:val="22"/>
          </w:rPr>
          <w:t>P</w:t>
        </w:r>
        <w:r w:rsidR="001F0A57" w:rsidRPr="00095897">
          <w:rPr>
            <w:rStyle w:val="Hipercze"/>
            <w:bCs/>
            <w:sz w:val="22"/>
          </w:rPr>
          <w:t xml:space="preserve">rezesie Urzędu </w:t>
        </w:r>
        <w:r w:rsidR="001F0A57">
          <w:rPr>
            <w:rStyle w:val="Hipercze"/>
            <w:bCs/>
            <w:sz w:val="22"/>
          </w:rPr>
          <w:t xml:space="preserve">Transportu </w:t>
        </w:r>
        <w:r w:rsidR="001F0A57" w:rsidRPr="00095897">
          <w:rPr>
            <w:rStyle w:val="Hipercze"/>
            <w:bCs/>
            <w:sz w:val="22"/>
          </w:rPr>
          <w:t>Kolejowego</w:t>
        </w:r>
      </w:hyperlink>
      <w:r w:rsidR="001F0A57">
        <w:rPr>
          <w:sz w:val="22"/>
        </w:rPr>
        <w:t xml:space="preserve"> sporów z przewoźnikami kolejowymi.</w:t>
      </w:r>
    </w:p>
    <w:p w:rsidR="001F0A57" w:rsidRPr="00B117DD" w:rsidRDefault="001F0A57" w:rsidP="001F0A5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14 czerwca 2019 roku z rejestru podmiotów uprawnionych do pozasądowego rozwiązywania sporów konsumenckich zostało wykreślone Stowarzyszenie Praw Pasażerów Przyjazne Latanie. Decyzja o wykreśleniu została wydana na wniosek Stowarzyszenia. </w:t>
      </w:r>
    </w:p>
    <w:p w:rsidR="001F0A57" w:rsidRDefault="001F0A57" w:rsidP="001F0A5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Przypominamy, że od </w:t>
      </w:r>
      <w:hyperlink r:id="rId11" w:history="1">
        <w:r w:rsidRPr="00906B3B">
          <w:rPr>
            <w:rStyle w:val="Hipercze"/>
            <w:sz w:val="22"/>
          </w:rPr>
          <w:t>kwietnia br.</w:t>
        </w:r>
      </w:hyperlink>
      <w:r>
        <w:rPr>
          <w:sz w:val="22"/>
        </w:rPr>
        <w:t xml:space="preserve"> podmiotem uprawnionym do polubownego rozwiązywania sporów jest </w:t>
      </w:r>
      <w:hyperlink r:id="rId12" w:history="1">
        <w:r w:rsidRPr="00B15452">
          <w:rPr>
            <w:rStyle w:val="Hipercze"/>
            <w:sz w:val="22"/>
          </w:rPr>
          <w:t xml:space="preserve">Rzecznik Praw Pasażerów przy </w:t>
        </w:r>
        <w:r>
          <w:rPr>
            <w:rStyle w:val="Hipercze"/>
            <w:sz w:val="22"/>
          </w:rPr>
          <w:t xml:space="preserve">Prezesie </w:t>
        </w:r>
        <w:r w:rsidRPr="00B15452">
          <w:rPr>
            <w:rStyle w:val="Hipercze"/>
            <w:sz w:val="22"/>
          </w:rPr>
          <w:t>Urzęd</w:t>
        </w:r>
        <w:r>
          <w:rPr>
            <w:rStyle w:val="Hipercze"/>
            <w:sz w:val="22"/>
          </w:rPr>
          <w:t>u</w:t>
        </w:r>
        <w:r w:rsidRPr="00B15452">
          <w:rPr>
            <w:rStyle w:val="Hipercze"/>
            <w:sz w:val="22"/>
          </w:rPr>
          <w:t xml:space="preserve"> Lotnictwa Cywilnego</w:t>
        </w:r>
      </w:hyperlink>
      <w:r>
        <w:rPr>
          <w:sz w:val="22"/>
        </w:rPr>
        <w:t xml:space="preserve">. Szczegółowe informacje dotyczące postępowania ADR przed Rzecznikiem, instrukcje składania wniosku i formularze są dostępne na stronie </w:t>
      </w:r>
      <w:hyperlink r:id="rId13" w:history="1">
        <w:r w:rsidRPr="003C2176">
          <w:rPr>
            <w:rStyle w:val="Hipercze"/>
            <w:sz w:val="22"/>
          </w:rPr>
          <w:t>http://www.pasazerlotniczy.gov.pl/</w:t>
        </w:r>
      </w:hyperlink>
      <w:r>
        <w:rPr>
          <w:sz w:val="22"/>
        </w:rPr>
        <w:t>.</w:t>
      </w:r>
    </w:p>
    <w:p w:rsidR="001F0A57" w:rsidRDefault="001F0A57" w:rsidP="001F0A57">
      <w:pPr>
        <w:spacing w:after="240" w:line="360" w:lineRule="auto"/>
        <w:jc w:val="both"/>
        <w:rPr>
          <w:sz w:val="22"/>
        </w:rPr>
      </w:pPr>
      <w:r w:rsidRPr="00776451">
        <w:rPr>
          <w:sz w:val="22"/>
        </w:rPr>
        <w:t xml:space="preserve">Informacje dotyczące zasad i korzyści wynikających z postępowania ADR, wyszukiwarkę podmiotów uprawnionych, a także odpowiedzi na najczęściej zadawane pytania znajdziesz </w:t>
      </w:r>
      <w:r w:rsidRPr="00776451">
        <w:rPr>
          <w:sz w:val="22"/>
        </w:rPr>
        <w:lastRenderedPageBreak/>
        <w:t xml:space="preserve">na </w:t>
      </w:r>
      <w:hyperlink r:id="rId14" w:history="1">
        <w:r w:rsidRPr="00776451">
          <w:rPr>
            <w:rStyle w:val="Hipercze"/>
            <w:sz w:val="22"/>
          </w:rPr>
          <w:t>http://polubowne.uokik.gov.pl/</w:t>
        </w:r>
      </w:hyperlink>
      <w:r w:rsidRPr="00776451">
        <w:rPr>
          <w:sz w:val="22"/>
        </w:rPr>
        <w:t xml:space="preserve"> oraz </w:t>
      </w:r>
      <w:r w:rsidRPr="00E11910">
        <w:rPr>
          <w:rFonts w:cs="Tahoma"/>
          <w:sz w:val="22"/>
          <w:shd w:val="clear" w:color="auto" w:fill="FFFFFF"/>
        </w:rPr>
        <w:t>przesyłając wiadomość e-mail na adres Punktu kontaktowego ds. ADR:</w:t>
      </w:r>
      <w:r w:rsidRPr="00FA26A2">
        <w:rPr>
          <w:sz w:val="22"/>
        </w:rPr>
        <w:t xml:space="preserve"> </w:t>
      </w:r>
      <w:hyperlink r:id="rId15" w:history="1">
        <w:r w:rsidRPr="00776451">
          <w:rPr>
            <w:rStyle w:val="Hipercze"/>
            <w:sz w:val="22"/>
          </w:rPr>
          <w:t>kontakt.adr@uokik.gov.pl</w:t>
        </w:r>
      </w:hyperlink>
      <w:r w:rsidRPr="00776451">
        <w:rPr>
          <w:sz w:val="22"/>
        </w:rPr>
        <w:t>.</w:t>
      </w:r>
    </w:p>
    <w:p w:rsidR="001F0A57" w:rsidRDefault="001F0A57" w:rsidP="001F0A57">
      <w:pPr>
        <w:spacing w:after="240" w:line="360" w:lineRule="auto"/>
        <w:jc w:val="both"/>
        <w:rPr>
          <w:sz w:val="22"/>
        </w:rPr>
      </w:pPr>
      <w:r w:rsidRPr="00805FEA">
        <w:rPr>
          <w:sz w:val="22"/>
        </w:rPr>
        <w:t>Wszystkie podmioty uprawnione moż</w:t>
      </w:r>
      <w:r>
        <w:rPr>
          <w:sz w:val="22"/>
        </w:rPr>
        <w:t>esz</w:t>
      </w:r>
      <w:r w:rsidRPr="00805FEA">
        <w:rPr>
          <w:sz w:val="22"/>
        </w:rPr>
        <w:t xml:space="preserve"> odnaleźć</w:t>
      </w:r>
      <w:r>
        <w:rPr>
          <w:sz w:val="22"/>
        </w:rPr>
        <w:t xml:space="preserve"> także</w:t>
      </w:r>
      <w:r w:rsidRPr="00805FEA">
        <w:rPr>
          <w:sz w:val="22"/>
        </w:rPr>
        <w:t xml:space="preserve"> w rejestrze dostępnym pod adresem: </w:t>
      </w:r>
      <w:hyperlink r:id="rId16" w:history="1">
        <w:r w:rsidRPr="004F6721">
          <w:rPr>
            <w:rStyle w:val="Hipercze"/>
            <w:sz w:val="22"/>
          </w:rPr>
          <w:t>http://uokik.gov.pl/rejestr_podmiot_uprawnionych.php</w:t>
        </w:r>
      </w:hyperlink>
      <w:r w:rsidRPr="00805FEA">
        <w:rPr>
          <w:sz w:val="22"/>
        </w:rPr>
        <w:t>.</w:t>
      </w:r>
    </w:p>
    <w:p w:rsidR="001F0A57" w:rsidRPr="00906B3B" w:rsidRDefault="001F0A57" w:rsidP="001F0A57">
      <w:pPr>
        <w:spacing w:after="120" w:line="276" w:lineRule="auto"/>
        <w:contextualSpacing/>
        <w:jc w:val="both"/>
        <w:rPr>
          <w:bCs/>
          <w:szCs w:val="18"/>
        </w:rPr>
      </w:pPr>
      <w:r w:rsidRPr="00906B3B">
        <w:rPr>
          <w:rFonts w:cs="Tahoma"/>
          <w:b/>
          <w:bCs/>
          <w:szCs w:val="18"/>
        </w:rPr>
        <w:t>Dodatkowe informacje dla konsumentów:</w:t>
      </w:r>
      <w:r w:rsidRPr="00906B3B">
        <w:rPr>
          <w:szCs w:val="18"/>
        </w:rPr>
        <w:t xml:space="preserve"> </w:t>
      </w:r>
    </w:p>
    <w:p w:rsidR="001F0A57" w:rsidRPr="00906B3B" w:rsidRDefault="001F0A57" w:rsidP="001F0A57">
      <w:pPr>
        <w:spacing w:after="240" w:line="360" w:lineRule="auto"/>
        <w:rPr>
          <w:rFonts w:eastAsia="Calibri" w:cs="Tahoma"/>
          <w:bCs/>
          <w:kern w:val="16"/>
          <w:szCs w:val="18"/>
          <w:lang w:eastAsia="pl-PL"/>
        </w:rPr>
      </w:pPr>
      <w:r w:rsidRPr="00906B3B">
        <w:rPr>
          <w:rFonts w:eastAsia="Calibri" w:cs="Tahoma"/>
          <w:bCs/>
          <w:kern w:val="16"/>
          <w:szCs w:val="18"/>
          <w:lang w:eastAsia="pl-PL"/>
        </w:rPr>
        <w:t>Punkt Kontaktowy ds. ADR/ODR (informacje o podmiotach ADR, pomoc w wypełnianiu wniosków)</w:t>
      </w:r>
      <w:r w:rsidRPr="00906B3B">
        <w:rPr>
          <w:rFonts w:eastAsia="Calibri" w:cs="Tahoma"/>
          <w:bCs/>
          <w:kern w:val="16"/>
          <w:szCs w:val="18"/>
          <w:lang w:eastAsia="pl-PL"/>
        </w:rPr>
        <w:br/>
        <w:t>Pl. Powstańców Warszawy 1</w:t>
      </w:r>
      <w:r w:rsidRPr="00906B3B">
        <w:rPr>
          <w:rFonts w:eastAsia="Calibri" w:cs="Tahoma"/>
          <w:kern w:val="16"/>
          <w:szCs w:val="18"/>
          <w:lang w:eastAsia="pl-PL"/>
        </w:rPr>
        <w:t>, 00-950 Warszawa</w:t>
      </w:r>
      <w:r w:rsidRPr="00906B3B">
        <w:rPr>
          <w:rFonts w:eastAsia="Calibri" w:cs="Tahoma"/>
          <w:kern w:val="16"/>
          <w:szCs w:val="18"/>
          <w:lang w:eastAsia="pl-PL"/>
        </w:rPr>
        <w:br/>
        <w:t xml:space="preserve">Tel. </w:t>
      </w:r>
      <w:r w:rsidRPr="00906B3B">
        <w:rPr>
          <w:rFonts w:eastAsia="Calibri" w:cs="Tahoma"/>
          <w:bCs/>
          <w:kern w:val="16"/>
          <w:szCs w:val="18"/>
          <w:lang w:eastAsia="pl-PL"/>
        </w:rPr>
        <w:t>22 55 60 332</w:t>
      </w:r>
      <w:r w:rsidRPr="00906B3B">
        <w:rPr>
          <w:rFonts w:eastAsia="Calibri" w:cs="Tahoma"/>
          <w:kern w:val="16"/>
          <w:szCs w:val="18"/>
          <w:lang w:eastAsia="pl-PL"/>
        </w:rPr>
        <w:t xml:space="preserve">, </w:t>
      </w:r>
      <w:r w:rsidRPr="00906B3B">
        <w:rPr>
          <w:rFonts w:eastAsia="Calibri" w:cs="Tahoma"/>
          <w:bCs/>
          <w:kern w:val="16"/>
          <w:szCs w:val="18"/>
          <w:lang w:eastAsia="pl-PL"/>
        </w:rPr>
        <w:t>22 55 60 333</w:t>
      </w:r>
      <w:r w:rsidRPr="00906B3B">
        <w:rPr>
          <w:rFonts w:eastAsia="Calibri" w:cs="Tahoma"/>
          <w:bCs/>
          <w:kern w:val="16"/>
          <w:szCs w:val="18"/>
          <w:lang w:eastAsia="pl-PL"/>
        </w:rPr>
        <w:br/>
        <w:t xml:space="preserve">E-mail: </w:t>
      </w:r>
      <w:hyperlink r:id="rId17" w:tooltip="kontakt.adr@uokik.gov.pl" w:history="1">
        <w:r w:rsidRPr="00906B3B">
          <w:rPr>
            <w:rFonts w:eastAsia="Calibri" w:cs="Tahoma"/>
            <w:kern w:val="16"/>
            <w:szCs w:val="18"/>
            <w:u w:val="single"/>
            <w:lang w:eastAsia="pl-PL"/>
          </w:rPr>
          <w:t>kontakt.adr@uokik.gov.pl</w:t>
        </w:r>
      </w:hyperlink>
    </w:p>
    <w:p w:rsidR="00B73F22" w:rsidRPr="001F0A57" w:rsidRDefault="00B73F22" w:rsidP="001F0A57"/>
    <w:sectPr w:rsidR="00B73F22" w:rsidRPr="001F0A57" w:rsidSect="008D527A">
      <w:headerReference w:type="default" r:id="rId18"/>
      <w:footerReference w:type="default" r:id="rId19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2D" w:rsidRDefault="0071572D">
      <w:r>
        <w:separator/>
      </w:r>
    </w:p>
  </w:endnote>
  <w:endnote w:type="continuationSeparator" w:id="0">
    <w:p w:rsidR="0071572D" w:rsidRDefault="0071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Pr="00924ABC" w:rsidRDefault="001F0A57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2D" w:rsidRDefault="0071572D">
      <w:r>
        <w:separator/>
      </w:r>
    </w:p>
  </w:footnote>
  <w:footnote w:type="continuationSeparator" w:id="0">
    <w:p w:rsidR="0071572D" w:rsidRDefault="00715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6BDE69C9" wp14:editId="4E8D432C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59016B" w:rsidRDefault="00FC4076" w:rsidP="0041396E">
    <w:pPr>
      <w:pStyle w:val="Nagwek"/>
      <w:tabs>
        <w:tab w:val="clear" w:pos="9072"/>
      </w:tabs>
    </w:pPr>
  </w:p>
  <w:p w:rsidR="0059016B" w:rsidRDefault="00FC4076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42F96"/>
    <w:rsid w:val="000651E9"/>
    <w:rsid w:val="00073AA7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F0A57"/>
    <w:rsid w:val="001F4A73"/>
    <w:rsid w:val="00205580"/>
    <w:rsid w:val="002157BB"/>
    <w:rsid w:val="002262B5"/>
    <w:rsid w:val="0023138D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6A46"/>
    <w:rsid w:val="00377A0D"/>
    <w:rsid w:val="0038677D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C0D39"/>
    <w:rsid w:val="005C6232"/>
    <w:rsid w:val="005D6F7A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7485D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514AD"/>
    <w:rsid w:val="0075524D"/>
    <w:rsid w:val="007560B0"/>
    <w:rsid w:val="007627D7"/>
    <w:rsid w:val="00776C4F"/>
    <w:rsid w:val="007838E4"/>
    <w:rsid w:val="007846DC"/>
    <w:rsid w:val="007A19D8"/>
    <w:rsid w:val="007E36E4"/>
    <w:rsid w:val="007F0ACE"/>
    <w:rsid w:val="00804024"/>
    <w:rsid w:val="0081753E"/>
    <w:rsid w:val="0085010E"/>
    <w:rsid w:val="0085454F"/>
    <w:rsid w:val="0087354F"/>
    <w:rsid w:val="00896985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E3C0B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E2923"/>
    <w:rsid w:val="00AE7F9D"/>
    <w:rsid w:val="00B028F7"/>
    <w:rsid w:val="00B22863"/>
    <w:rsid w:val="00B41502"/>
    <w:rsid w:val="00B51024"/>
    <w:rsid w:val="00B60CD8"/>
    <w:rsid w:val="00B60F9C"/>
    <w:rsid w:val="00B6769E"/>
    <w:rsid w:val="00B73F22"/>
    <w:rsid w:val="00B76F9A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783C"/>
    <w:rsid w:val="00CA6B58"/>
    <w:rsid w:val="00CB1AE6"/>
    <w:rsid w:val="00CB3ED4"/>
    <w:rsid w:val="00CB3F86"/>
    <w:rsid w:val="00CD34F0"/>
    <w:rsid w:val="00CE0954"/>
    <w:rsid w:val="00CF11F7"/>
    <w:rsid w:val="00D1323F"/>
    <w:rsid w:val="00D202BA"/>
    <w:rsid w:val="00D251AC"/>
    <w:rsid w:val="00D43766"/>
    <w:rsid w:val="00D47CCF"/>
    <w:rsid w:val="00D6457B"/>
    <w:rsid w:val="00D66DEC"/>
    <w:rsid w:val="00D71A41"/>
    <w:rsid w:val="00D768A4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42093"/>
    <w:rsid w:val="00E522AD"/>
    <w:rsid w:val="00E64103"/>
    <w:rsid w:val="00E76CD1"/>
    <w:rsid w:val="00EE4AD8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C407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75FD3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wnload.xsp/WDU20160001823/O/D20161823.pdf" TargetMode="External"/><Relationship Id="rId13" Type="http://schemas.openxmlformats.org/officeDocument/2006/relationships/hyperlink" Target="http://www.pasazerlotniczy.gov.pl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olubowne.uokik.gov.pl/" TargetMode="External"/><Relationship Id="rId12" Type="http://schemas.openxmlformats.org/officeDocument/2006/relationships/hyperlink" Target="http://www.pasazerlotniczy.gov.pl/" TargetMode="External"/><Relationship Id="rId17" Type="http://schemas.openxmlformats.org/officeDocument/2006/relationships/hyperlink" Target="mailto:kontakt.adr@uokik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uokik.gov.pl/rejestr_podmiot_uprawnionych.ph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okik.gov.pl/aktualnosci.php?news_id=15416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ontakt.adr@uokik.gov.pl" TargetMode="External"/><Relationship Id="rId10" Type="http://schemas.openxmlformats.org/officeDocument/2006/relationships/hyperlink" Target="https://www.utk.gov.pl/pl/rzecznik/rzecznik-praw-pasazera/12183,O-Rzeczniku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ik.uke.gov.pl/aktualnosci-cik/rozwiazywanie-sporow-adr-poczta,8.html" TargetMode="External"/><Relationship Id="rId14" Type="http://schemas.openxmlformats.org/officeDocument/2006/relationships/hyperlink" Target="http://polubowne.uokik.gov.p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Orlińska</cp:lastModifiedBy>
  <cp:revision>3</cp:revision>
  <cp:lastPrinted>2019-03-06T14:11:00Z</cp:lastPrinted>
  <dcterms:created xsi:type="dcterms:W3CDTF">2019-06-17T13:51:00Z</dcterms:created>
  <dcterms:modified xsi:type="dcterms:W3CDTF">2019-06-19T08:37:00Z</dcterms:modified>
</cp:coreProperties>
</file>