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25" w:rsidRDefault="00704154" w:rsidP="00975925">
      <w:pPr>
        <w:spacing w:line="360" w:lineRule="auto"/>
        <w:jc w:val="both"/>
        <w:rPr>
          <w:sz w:val="32"/>
          <w:szCs w:val="32"/>
        </w:rPr>
      </w:pPr>
      <w:r>
        <w:rPr>
          <w:sz w:val="32"/>
          <w:szCs w:val="32"/>
        </w:rPr>
        <w:t xml:space="preserve">Cyfrowy Polsat z karą za utrudnienia podczas Euro 2016 </w:t>
      </w:r>
    </w:p>
    <w:p w:rsidR="00975925" w:rsidRDefault="00975925" w:rsidP="00975925">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bookmarkStart w:id="0" w:name="_GoBack"/>
      <w:bookmarkEnd w:id="0"/>
      <w:r>
        <w:rPr>
          <w:rFonts w:cs="Tahoma"/>
          <w:b/>
          <w:bCs/>
          <w:color w:val="000000" w:themeColor="text1"/>
          <w:sz w:val="22"/>
          <w:lang w:eastAsia="en-GB"/>
        </w:rPr>
        <w:t>Cyfrowy Polsat utrudniał swoim abonentom bezpłatne oglądanie meczów podczas Euro 2016.</w:t>
      </w:r>
    </w:p>
    <w:p w:rsidR="00975925" w:rsidRDefault="00975925" w:rsidP="00975925">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Spółka usunęła ogólnodostępne kanały ZDF i Das Erste z automatycznej listy programów na dekoderach.</w:t>
      </w:r>
    </w:p>
    <w:p w:rsidR="00975925" w:rsidRDefault="00975925" w:rsidP="00975925">
      <w:pPr>
        <w:pStyle w:val="Akapitzlist"/>
        <w:numPr>
          <w:ilvl w:val="0"/>
          <w:numId w:val="7"/>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UOKiK nałożył na Cyfrowy Polsat prawie 35 mln zł kary.</w:t>
      </w:r>
    </w:p>
    <w:p w:rsidR="00975925" w:rsidRDefault="00975925" w:rsidP="00975925">
      <w:pPr>
        <w:spacing w:after="240" w:line="360" w:lineRule="auto"/>
        <w:jc w:val="both"/>
        <w:rPr>
          <w:sz w:val="22"/>
        </w:rPr>
      </w:pPr>
      <w:r>
        <w:rPr>
          <w:b/>
          <w:sz w:val="22"/>
        </w:rPr>
        <w:t>[Warszawa, 3 stycznia 2020 r.]</w:t>
      </w:r>
      <w:r>
        <w:rPr>
          <w:sz w:val="22"/>
        </w:rPr>
        <w:t xml:space="preserve"> Mistrzostwa Europy w Piłce Nożnej 2016 trwały od 10 czerwca do 10 lipca. Niektóre mecze można było oglądać bezpłatnie w TVP 1, Polsacie i serwisie Sport.tvp.pl. Pozostałe były pokazywane na kanałach zamkniętych Polsat Sport 2 i Polsat Sport 3. Aby je śledzić, trzeba było zapłacić 79 zł, wykupić pakiet IPLA 2016 za 99 zł albo przedłużyć umowę z Cyfrowym Polsatem na 24 miesiące. Transmisję wszystkich spotkań nadawały też ogólnodostępne niemieckie kanały ZDF i Das Erste. Do 16 czerwca 2016 r. do godz. 14.30 wystarczyło wybrać na dekoderach Cyfrowego Polsatu numery 470 i 471, żeby je odbierać. Jednak siódmego dnia Euro 2016 r., na pół godziny przez meczem Anglia-Walia, spółka usunęła te kanały z </w:t>
      </w:r>
      <w:r>
        <w:rPr>
          <w:rFonts w:cs="Tahoma"/>
          <w:bCs/>
          <w:color w:val="000000" w:themeColor="text1"/>
          <w:sz w:val="22"/>
          <w:lang w:eastAsia="en-GB"/>
        </w:rPr>
        <w:t>automatycznej</w:t>
      </w:r>
      <w:r>
        <w:rPr>
          <w:sz w:val="22"/>
        </w:rPr>
        <w:t xml:space="preserve"> listy programów. </w:t>
      </w:r>
    </w:p>
    <w:p w:rsidR="00975925" w:rsidRDefault="00975925" w:rsidP="00975925">
      <w:pPr>
        <w:spacing w:after="240" w:line="360" w:lineRule="auto"/>
        <w:jc w:val="both"/>
        <w:rPr>
          <w:sz w:val="22"/>
        </w:rPr>
      </w:pPr>
      <w:r>
        <w:rPr>
          <w:sz w:val="22"/>
        </w:rPr>
        <w:t xml:space="preserve">- </w:t>
      </w:r>
      <w:hyperlink r:id="rId7" w:history="1">
        <w:r>
          <w:rPr>
            <w:rStyle w:val="Hipercze"/>
            <w:i/>
            <w:sz w:val="22"/>
          </w:rPr>
          <w:t>Docierały do nas wówczas sygnały,</w:t>
        </w:r>
      </w:hyperlink>
      <w:r>
        <w:rPr>
          <w:i/>
          <w:sz w:val="22"/>
        </w:rPr>
        <w:t xml:space="preserve"> że konsumenci są rozżaleni, bo Cyfrowy Polsat dokonał zmian bez uprzedzenia. Naszym zdaniem umyślnie utrudniał dostęp do transmisji, aby skłonić konsumentów do skorzystania z oferty spółki. Jeśli zależało im na meczach, mogli się zdecydować zapłacić za dostęp do transmisji </w:t>
      </w:r>
      <w:r>
        <w:rPr>
          <w:sz w:val="22"/>
        </w:rPr>
        <w:t>– mówi Marek Niechciał, prezes UOKiK.</w:t>
      </w:r>
    </w:p>
    <w:p w:rsidR="00975925" w:rsidRDefault="00975925" w:rsidP="00975925">
      <w:pPr>
        <w:spacing w:after="240" w:line="360" w:lineRule="auto"/>
        <w:jc w:val="both"/>
        <w:rPr>
          <w:sz w:val="22"/>
        </w:rPr>
      </w:pPr>
      <w:r>
        <w:rPr>
          <w:sz w:val="22"/>
        </w:rPr>
        <w:t xml:space="preserve">Kanały ZDF i Das Erste są ogólnodostępne, czyli można je oglądać, jeśli mamy dekoder przystosowany do odbioru sygnału satelitarnego. Chociaż nie stanowiły oferty Cyfrowego Polsatu, to wybierało się je na dekoderze na takich samych zasadach jak kanały gwarantowane przez Cyfrowy Polsat. ZDF i Das Erste nadal były dostępne po usunięciu ich z automatycznego menu dekoderów Cyfrowego Polsatu, ale trzeba je było ustawić ręcznie, wpisując odpowiednie parametry. Jednak Cyfrowy Polsat nie informował konsumentów o takiej możliwości. </w:t>
      </w:r>
    </w:p>
    <w:p w:rsidR="00975925" w:rsidRDefault="00975925" w:rsidP="00975925">
      <w:pPr>
        <w:spacing w:after="240" w:line="360" w:lineRule="auto"/>
        <w:jc w:val="both"/>
        <w:rPr>
          <w:sz w:val="22"/>
        </w:rPr>
      </w:pPr>
      <w:r>
        <w:rPr>
          <w:sz w:val="22"/>
        </w:rPr>
        <w:t xml:space="preserve">- </w:t>
      </w:r>
      <w:r>
        <w:rPr>
          <w:i/>
          <w:sz w:val="22"/>
        </w:rPr>
        <w:t xml:space="preserve">Brak rzetelnej informacji o wprowadzonych zmianach i o alternatywnych sposobach uzyskania dostępu do kanałów ZDF i Das Erste powodował dezorientację u konsumentów. Wielu z nich mogło nie wiedzieć, że nadal mogą za darmo oglądać transmisje meczów. W </w:t>
      </w:r>
      <w:r>
        <w:rPr>
          <w:i/>
          <w:sz w:val="22"/>
        </w:rPr>
        <w:lastRenderedPageBreak/>
        <w:t>związku z tym mogli niepotrzebnie wydać pieniądze. Nasza decyzja ma być sygnałem dla przedsiębiorców, że takie działania są niedopuszczalne</w:t>
      </w:r>
      <w:r>
        <w:rPr>
          <w:sz w:val="22"/>
        </w:rPr>
        <w:t xml:space="preserve"> – mówi Marek Niechciał, prezes UOKiK.   </w:t>
      </w:r>
    </w:p>
    <w:p w:rsidR="00975925" w:rsidRDefault="00975925" w:rsidP="00975925">
      <w:pPr>
        <w:spacing w:after="240" w:line="360" w:lineRule="auto"/>
        <w:jc w:val="both"/>
        <w:rPr>
          <w:sz w:val="22"/>
        </w:rPr>
      </w:pPr>
      <w:r>
        <w:rPr>
          <w:sz w:val="22"/>
        </w:rPr>
        <w:t>Urząd stwierdził, że Cyfrowy Polsat stosował praktyki naruszające zbiorowe interesy konsumentów. Kara dla spółki to prawie 35 mln zł (34 918 515 zł). Ponadto Cyfrowy Polsat musi poinformować o decyzji UOKiK na swojej stronie.</w:t>
      </w:r>
    </w:p>
    <w:p w:rsidR="00975925" w:rsidRDefault="00975925" w:rsidP="00975925">
      <w:pPr>
        <w:spacing w:after="240" w:line="360" w:lineRule="auto"/>
        <w:jc w:val="both"/>
        <w:rPr>
          <w:sz w:val="22"/>
        </w:rPr>
      </w:pPr>
      <w:r>
        <w:rPr>
          <w:sz w:val="22"/>
        </w:rPr>
        <w:t>Decyzja nie jest prawomocna. Spółka może odwołać się do sądu w ciągu miesiąca od jej doręczenia.</w:t>
      </w:r>
    </w:p>
    <w:p w:rsidR="00975925" w:rsidRDefault="00975925" w:rsidP="00975925">
      <w:pPr>
        <w:spacing w:after="120" w:line="276" w:lineRule="auto"/>
        <w:jc w:val="both"/>
        <w:rPr>
          <w:bCs/>
          <w:sz w:val="22"/>
        </w:rPr>
      </w:pPr>
      <w:r>
        <w:rPr>
          <w:rStyle w:val="Pogrubienie"/>
          <w:rFonts w:cs="Tahoma"/>
        </w:rPr>
        <w:t>Pomoc dla konsumentów:</w:t>
      </w:r>
      <w:r>
        <w:rPr>
          <w:szCs w:val="18"/>
        </w:rPr>
        <w:t xml:space="preserve"> </w:t>
      </w:r>
    </w:p>
    <w:p w:rsidR="00B73F22" w:rsidRPr="00975925" w:rsidRDefault="00975925" w:rsidP="00975925">
      <w:pPr>
        <w:spacing w:before="240" w:after="240" w:line="360" w:lineRule="auto"/>
        <w:rPr>
          <w:szCs w:val="18"/>
        </w:rPr>
      </w:pPr>
      <w:r>
        <w:rPr>
          <w:rFonts w:cs="Tahoma"/>
          <w:szCs w:val="18"/>
        </w:rPr>
        <w:t>Tel. 801 440 220 lub 22 290 89 16 – infolinia konsumencka</w:t>
      </w:r>
      <w:r>
        <w:rPr>
          <w:rFonts w:cs="Tahoma"/>
          <w:szCs w:val="18"/>
        </w:rPr>
        <w:br/>
        <w:t>E-mail:</w:t>
      </w:r>
      <w:r>
        <w:rPr>
          <w:szCs w:val="18"/>
        </w:rPr>
        <w:t xml:space="preserve"> </w:t>
      </w:r>
      <w:hyperlink r:id="rId8" w:history="1">
        <w:r>
          <w:rPr>
            <w:rStyle w:val="Hipercze"/>
            <w:szCs w:val="18"/>
          </w:rPr>
          <w:t>porady@dlakonsumentow.pl</w:t>
        </w:r>
      </w:hyperlink>
      <w:r>
        <w:rPr>
          <w:szCs w:val="18"/>
        </w:rPr>
        <w:t xml:space="preserve"> </w:t>
      </w:r>
      <w:r>
        <w:rPr>
          <w:szCs w:val="18"/>
        </w:rPr>
        <w:br/>
      </w:r>
      <w:hyperlink r:id="rId9" w:history="1">
        <w:r>
          <w:rPr>
            <w:rStyle w:val="Hipercze"/>
            <w:szCs w:val="18"/>
          </w:rPr>
          <w:t>Rzecznicy konsumentów</w:t>
        </w:r>
      </w:hyperlink>
      <w:r>
        <w:rPr>
          <w:szCs w:val="18"/>
        </w:rPr>
        <w:t xml:space="preserve"> – w Twoim mieście lub powiecie</w:t>
      </w:r>
      <w:r>
        <w:rPr>
          <w:szCs w:val="18"/>
        </w:rPr>
        <w:br/>
        <w:t xml:space="preserve">Regionalne Ośrodki Konsumenckie: 22 299 60 90 – </w:t>
      </w:r>
      <w:hyperlink r:id="rId10" w:history="1">
        <w:r>
          <w:rPr>
            <w:rStyle w:val="Hipercze"/>
            <w:szCs w:val="18"/>
          </w:rPr>
          <w:t>Dlakonsumenta.pl</w:t>
        </w:r>
      </w:hyperlink>
    </w:p>
    <w:sectPr w:rsidR="00B73F22" w:rsidRPr="00975925"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2D" w:rsidRDefault="0071572D">
      <w:r>
        <w:separator/>
      </w:r>
    </w:p>
  </w:endnote>
  <w:endnote w:type="continuationSeparator" w:id="0">
    <w:p w:rsidR="0071572D" w:rsidRDefault="007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Pr="00924ABC" w:rsidRDefault="00975925"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pl-PL"/>
      </w:rPr>
      <w:t xml:space="preserve">WWW.UOKiK.GOV.PL   TELEFON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TELEFON KOM.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pl-PL"/>
      </w:rPr>
      <w:t xml:space="preserve">Biuro Prasowe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Pr="00A53423">
      <w:rPr>
        <w:rFonts w:ascii="Segoe UI Semibold" w:hAnsi="Segoe UI Semibold" w:cs="Segoe UI Semibold"/>
        <w:color w:val="595959" w:themeColor="text1" w:themeTint="A6"/>
        <w:sz w:val="16"/>
        <w:szCs w:val="16"/>
        <w:lang w:val="pl-PL"/>
      </w:rPr>
      <w:t xml:space="preserve">Twitter: </w:t>
    </w:r>
    <w:hyperlink r:id="rId3" w:history="1">
      <w:r w:rsidRPr="00A53423">
        <w:rPr>
          <w:rStyle w:val="Hipercze"/>
          <w:rFonts w:ascii="Segoe UI Semibold" w:hAnsi="Segoe UI Semibold" w:cs="Segoe UI Semibold"/>
          <w:color w:val="595959" w:themeColor="text1" w:themeTint="A6"/>
          <w:sz w:val="16"/>
          <w:szCs w:val="16"/>
          <w:lang w:val="pl-PL"/>
        </w:rPr>
        <w:t>@</w:t>
      </w:r>
      <w:proofErr w:type="spellStart"/>
      <w:r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2D" w:rsidRDefault="0071572D">
      <w:r>
        <w:separator/>
      </w:r>
    </w:p>
  </w:footnote>
  <w:footnote w:type="continuationSeparator" w:id="0">
    <w:p w:rsidR="0071572D" w:rsidRDefault="0071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975925" w:rsidP="0041396E">
    <w:pPr>
      <w:pStyle w:val="Nagwek"/>
      <w:tabs>
        <w:tab w:val="clear" w:pos="9072"/>
      </w:tabs>
    </w:pPr>
    <w:r>
      <w:rPr>
        <w:noProof/>
        <w:lang w:val="pl-PL"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-219075</wp:posOffset>
          </wp:positionV>
          <wp:extent cx="3627755" cy="88265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04154"/>
    <w:rsid w:val="0071572D"/>
    <w:rsid w:val="007157BA"/>
    <w:rsid w:val="007169F9"/>
    <w:rsid w:val="007174A6"/>
    <w:rsid w:val="007224B3"/>
    <w:rsid w:val="00731303"/>
    <w:rsid w:val="007402E0"/>
    <w:rsid w:val="0074489D"/>
    <w:rsid w:val="007514AD"/>
    <w:rsid w:val="0075524D"/>
    <w:rsid w:val="007560B0"/>
    <w:rsid w:val="007627D7"/>
    <w:rsid w:val="00776C4F"/>
    <w:rsid w:val="007838E4"/>
    <w:rsid w:val="007846DC"/>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75925"/>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73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kik.gov.pl/aktualnosci.php?news_id=124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lakonsumenta.pl/" TargetMode="Externa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11</cp:revision>
  <cp:lastPrinted>2019-03-06T14:11:00Z</cp:lastPrinted>
  <dcterms:created xsi:type="dcterms:W3CDTF">2019-03-06T14:08:00Z</dcterms:created>
  <dcterms:modified xsi:type="dcterms:W3CDTF">2020-01-03T08:58:00Z</dcterms:modified>
</cp:coreProperties>
</file>